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A7F43" w14:textId="243F2F17" w:rsidR="00F0725D" w:rsidRPr="00F0725D" w:rsidRDefault="00F0725D" w:rsidP="00F0725D">
      <w:pPr>
        <w:tabs>
          <w:tab w:val="left" w:pos="2127"/>
        </w:tabs>
        <w:spacing w:before="120" w:line="240" w:lineRule="auto"/>
        <w:ind w:left="2127" w:hanging="2127"/>
        <w:rPr>
          <w:b/>
          <w:sz w:val="24"/>
          <w:lang w:eastAsia="zh-CN"/>
        </w:rPr>
      </w:pPr>
      <w:r w:rsidRPr="00F0725D">
        <w:rPr>
          <w:b/>
          <w:sz w:val="24"/>
        </w:rPr>
        <w:t>Source:</w:t>
      </w:r>
      <w:r w:rsidRPr="00F0725D">
        <w:rPr>
          <w:b/>
          <w:sz w:val="24"/>
        </w:rPr>
        <w:tab/>
      </w:r>
      <w:r w:rsidRPr="00F0725D">
        <w:rPr>
          <w:rFonts w:hint="eastAsia"/>
          <w:b/>
          <w:sz w:val="24"/>
          <w:lang w:eastAsia="zh-CN"/>
        </w:rPr>
        <w:t>Huawei</w:t>
      </w:r>
      <w:r w:rsidRPr="00F0725D">
        <w:rPr>
          <w:b/>
          <w:sz w:val="24"/>
          <w:lang w:eastAsia="zh-CN"/>
        </w:rPr>
        <w:t xml:space="preserve"> Technolo</w:t>
      </w:r>
      <w:bookmarkStart w:id="0" w:name="_GoBack"/>
      <w:bookmarkEnd w:id="0"/>
      <w:r w:rsidRPr="00F0725D">
        <w:rPr>
          <w:b/>
          <w:sz w:val="24"/>
          <w:lang w:eastAsia="zh-CN"/>
        </w:rPr>
        <w:t>gies Co., Ltd.</w:t>
      </w:r>
      <w:r>
        <w:rPr>
          <w:b/>
          <w:sz w:val="24"/>
          <w:lang w:eastAsia="zh-CN"/>
        </w:rPr>
        <w:t>, Apple</w:t>
      </w:r>
      <w:r w:rsidR="008533E7">
        <w:rPr>
          <w:b/>
          <w:sz w:val="24"/>
          <w:lang w:eastAsia="zh-CN"/>
        </w:rPr>
        <w:t>, ZTE</w:t>
      </w:r>
    </w:p>
    <w:p w14:paraId="28010FF2" w14:textId="7A93658E" w:rsidR="00F0725D" w:rsidRPr="00F0725D" w:rsidRDefault="00F0725D" w:rsidP="00F0725D">
      <w:pPr>
        <w:tabs>
          <w:tab w:val="left" w:pos="2127"/>
        </w:tabs>
        <w:spacing w:line="240" w:lineRule="auto"/>
        <w:ind w:left="2131" w:hanging="2131"/>
        <w:rPr>
          <w:b/>
          <w:sz w:val="24"/>
          <w:lang w:eastAsia="zh-CN"/>
        </w:rPr>
      </w:pPr>
      <w:r w:rsidRPr="00F0725D">
        <w:rPr>
          <w:b/>
          <w:sz w:val="24"/>
        </w:rPr>
        <w:t>Title:</w:t>
      </w:r>
      <w:r w:rsidRPr="00F0725D">
        <w:rPr>
          <w:b/>
          <w:sz w:val="24"/>
        </w:rPr>
        <w:tab/>
        <w:t xml:space="preserve">On </w:t>
      </w:r>
      <w:r w:rsidR="002E3020">
        <w:rPr>
          <w:b/>
          <w:sz w:val="24"/>
        </w:rPr>
        <w:t>Split Rendering in IVAS</w:t>
      </w:r>
    </w:p>
    <w:p w14:paraId="4BCD9240" w14:textId="77777777" w:rsidR="00F0725D" w:rsidRPr="00F0725D" w:rsidRDefault="00F0725D" w:rsidP="00F0725D">
      <w:pPr>
        <w:keepNext/>
        <w:tabs>
          <w:tab w:val="left" w:pos="2127"/>
        </w:tabs>
        <w:spacing w:line="240" w:lineRule="auto"/>
        <w:ind w:left="2131" w:hanging="2131"/>
        <w:outlineLvl w:val="1"/>
        <w:rPr>
          <w:b/>
          <w:sz w:val="24"/>
        </w:rPr>
      </w:pPr>
      <w:r w:rsidRPr="00F0725D">
        <w:rPr>
          <w:b/>
          <w:sz w:val="24"/>
        </w:rPr>
        <w:t>Document for:</w:t>
      </w:r>
      <w:r w:rsidRPr="00F0725D">
        <w:rPr>
          <w:b/>
          <w:sz w:val="24"/>
        </w:rPr>
        <w:tab/>
        <w:t>Discussion and Agreement</w:t>
      </w:r>
    </w:p>
    <w:p w14:paraId="28708B33" w14:textId="77777777" w:rsidR="00F0725D" w:rsidRPr="00F0725D" w:rsidRDefault="00F0725D" w:rsidP="00F0725D">
      <w:pPr>
        <w:keepNext/>
        <w:tabs>
          <w:tab w:val="left" w:pos="2127"/>
        </w:tabs>
        <w:spacing w:line="240" w:lineRule="auto"/>
        <w:ind w:left="2131" w:hanging="2131"/>
        <w:outlineLvl w:val="1"/>
        <w:rPr>
          <w:b/>
          <w:sz w:val="24"/>
        </w:rPr>
      </w:pPr>
      <w:r w:rsidRPr="00F0725D">
        <w:rPr>
          <w:b/>
          <w:sz w:val="24"/>
        </w:rPr>
        <w:t>Agenda Item:</w:t>
      </w:r>
      <w:r w:rsidRPr="00F0725D">
        <w:rPr>
          <w:b/>
          <w:sz w:val="24"/>
        </w:rPr>
        <w:tab/>
        <w:t>7.5</w:t>
      </w:r>
    </w:p>
    <w:p w14:paraId="0098F73A" w14:textId="77777777" w:rsidR="00F0725D" w:rsidRPr="00F0725D" w:rsidRDefault="00F0725D" w:rsidP="00F0725D">
      <w:pPr>
        <w:pBdr>
          <w:top w:val="single" w:sz="12" w:space="1" w:color="auto"/>
        </w:pBdr>
        <w:spacing w:after="0" w:line="240" w:lineRule="auto"/>
        <w:rPr>
          <w:sz w:val="20"/>
        </w:rPr>
      </w:pPr>
    </w:p>
    <w:p w14:paraId="4D95F6A5" w14:textId="6C286C34" w:rsidR="00F0725D" w:rsidRPr="00D75003" w:rsidRDefault="00F0725D" w:rsidP="00D75003">
      <w:pPr>
        <w:pStyle w:val="ListParagraph"/>
        <w:keepNext/>
        <w:numPr>
          <w:ilvl w:val="0"/>
          <w:numId w:val="9"/>
        </w:numPr>
        <w:outlineLvl w:val="0"/>
        <w:rPr>
          <w:sz w:val="32"/>
          <w:szCs w:val="28"/>
        </w:rPr>
      </w:pPr>
      <w:r w:rsidRPr="00D75003">
        <w:rPr>
          <w:sz w:val="32"/>
          <w:szCs w:val="28"/>
        </w:rPr>
        <w:t>Introduction</w:t>
      </w:r>
    </w:p>
    <w:p w14:paraId="05A8A3FC" w14:textId="3B18A5C5" w:rsidR="00F0725D" w:rsidRDefault="00F0725D" w:rsidP="000C4F48">
      <w:pPr>
        <w:spacing w:line="360" w:lineRule="auto"/>
        <w:rPr>
          <w:lang w:val="en-US" w:eastAsia="zh-CN"/>
        </w:rPr>
      </w:pPr>
      <w:r>
        <w:rPr>
          <w:lang w:val="en-US" w:eastAsia="zh-CN"/>
        </w:rPr>
        <w:t xml:space="preserve">According to the IVAS project plan </w:t>
      </w:r>
      <w:r w:rsidRPr="00F0725D">
        <w:rPr>
          <w:lang w:val="en-US" w:eastAsia="zh-CN"/>
        </w:rPr>
        <w:t>[1],</w:t>
      </w:r>
      <w:r>
        <w:rPr>
          <w:lang w:val="en-US" w:eastAsia="zh-CN"/>
        </w:rPr>
        <w:t xml:space="preserve"> </w:t>
      </w:r>
      <w:r w:rsidR="00D75003">
        <w:rPr>
          <w:lang w:val="en-US" w:eastAsia="zh-CN"/>
        </w:rPr>
        <w:t>IVAS selection will take place during SA4#125</w:t>
      </w:r>
      <w:r w:rsidR="00A4673B">
        <w:rPr>
          <w:lang w:val="en-US" w:eastAsia="zh-CN"/>
        </w:rPr>
        <w:t xml:space="preserve"> for completion in Rel.18</w:t>
      </w:r>
      <w:r w:rsidR="00D75003">
        <w:rPr>
          <w:lang w:val="en-US" w:eastAsia="zh-CN"/>
        </w:rPr>
        <w:t xml:space="preserve">. </w:t>
      </w:r>
      <w:r w:rsidR="00FE607C">
        <w:rPr>
          <w:lang w:val="en-US" w:eastAsia="zh-CN"/>
        </w:rPr>
        <w:t>Based on available contributions, e.g.</w:t>
      </w:r>
      <w:r w:rsidR="006F2B3F">
        <w:rPr>
          <w:lang w:val="en-US" w:eastAsia="zh-CN"/>
        </w:rPr>
        <w:t xml:space="preserve"> </w:t>
      </w:r>
      <w:r w:rsidR="006F2B3F" w:rsidRPr="002A3775">
        <w:rPr>
          <w:lang w:val="en-US" w:eastAsia="zh-CN"/>
        </w:rPr>
        <w:t>[6</w:t>
      </w:r>
      <w:r w:rsidR="006F2B3F">
        <w:rPr>
          <w:lang w:val="en-US" w:eastAsia="zh-CN"/>
        </w:rPr>
        <w:t>,7]</w:t>
      </w:r>
      <w:r w:rsidR="00EC0A5F">
        <w:rPr>
          <w:lang w:val="en-US" w:eastAsia="zh-CN"/>
        </w:rPr>
        <w:t>,</w:t>
      </w:r>
      <w:r w:rsidR="00FE607C">
        <w:rPr>
          <w:lang w:val="en-US" w:eastAsia="zh-CN"/>
        </w:rPr>
        <w:t xml:space="preserve"> it is quite clear that there is </w:t>
      </w:r>
      <w:r w:rsidR="00334893">
        <w:rPr>
          <w:lang w:val="en-US" w:eastAsia="zh-CN"/>
        </w:rPr>
        <w:t xml:space="preserve">a </w:t>
      </w:r>
      <w:r w:rsidR="00F66836">
        <w:rPr>
          <w:lang w:val="en-US" w:eastAsia="zh-CN"/>
        </w:rPr>
        <w:t>move</w:t>
      </w:r>
      <w:r w:rsidR="00334893">
        <w:rPr>
          <w:lang w:val="en-US" w:eastAsia="zh-CN"/>
        </w:rPr>
        <w:t xml:space="preserve"> to promote </w:t>
      </w:r>
      <w:r w:rsidR="00FE607C">
        <w:rPr>
          <w:lang w:val="en-US" w:eastAsia="zh-CN"/>
        </w:rPr>
        <w:t>a Split Rendering (SR) feature</w:t>
      </w:r>
      <w:r w:rsidR="00C20851">
        <w:rPr>
          <w:lang w:val="en-US" w:eastAsia="zh-CN"/>
        </w:rPr>
        <w:t xml:space="preserve"> for </w:t>
      </w:r>
      <w:r w:rsidR="00F83D93">
        <w:rPr>
          <w:lang w:val="en-US" w:eastAsia="zh-CN"/>
        </w:rPr>
        <w:t xml:space="preserve">selected </w:t>
      </w:r>
      <w:r w:rsidR="00C20851">
        <w:rPr>
          <w:lang w:val="en-US" w:eastAsia="zh-CN"/>
        </w:rPr>
        <w:t>IVAS</w:t>
      </w:r>
      <w:r w:rsidR="00F83D93">
        <w:rPr>
          <w:lang w:val="en-US" w:eastAsia="zh-CN"/>
        </w:rPr>
        <w:t xml:space="preserve"> Codec</w:t>
      </w:r>
      <w:r w:rsidR="00FE607C">
        <w:rPr>
          <w:lang w:val="en-US" w:eastAsia="zh-CN"/>
        </w:rPr>
        <w:t xml:space="preserve">. </w:t>
      </w:r>
      <w:r w:rsidR="00D75003">
        <w:rPr>
          <w:lang w:val="en-US" w:eastAsia="zh-CN"/>
        </w:rPr>
        <w:t xml:space="preserve">The sources believe </w:t>
      </w:r>
      <w:r w:rsidR="00D16F5E">
        <w:rPr>
          <w:lang w:val="en-US" w:eastAsia="zh-CN"/>
        </w:rPr>
        <w:t xml:space="preserve">there is no basis and </w:t>
      </w:r>
      <w:r w:rsidR="00A4673B">
        <w:rPr>
          <w:lang w:val="en-US" w:eastAsia="zh-CN"/>
        </w:rPr>
        <w:t xml:space="preserve">it is </w:t>
      </w:r>
      <w:r w:rsidR="00CB09FA">
        <w:rPr>
          <w:lang w:val="en-US" w:eastAsia="zh-CN"/>
        </w:rPr>
        <w:t xml:space="preserve">premature to </w:t>
      </w:r>
      <w:r w:rsidR="00D16F5E">
        <w:rPr>
          <w:lang w:val="en-US" w:eastAsia="zh-CN"/>
        </w:rPr>
        <w:t xml:space="preserve">propose and </w:t>
      </w:r>
      <w:r w:rsidR="002C0D5C">
        <w:rPr>
          <w:lang w:val="en-US" w:eastAsia="zh-CN"/>
        </w:rPr>
        <w:t xml:space="preserve">select </w:t>
      </w:r>
      <w:r w:rsidR="00A4673B">
        <w:rPr>
          <w:lang w:val="en-US" w:eastAsia="zh-CN"/>
        </w:rPr>
        <w:t xml:space="preserve">any </w:t>
      </w:r>
      <w:r w:rsidR="002C0D5C">
        <w:rPr>
          <w:lang w:val="en-US" w:eastAsia="zh-CN"/>
        </w:rPr>
        <w:t xml:space="preserve">SR solution for </w:t>
      </w:r>
      <w:r w:rsidR="00F83D93">
        <w:rPr>
          <w:lang w:val="en-US" w:eastAsia="zh-CN"/>
        </w:rPr>
        <w:t xml:space="preserve">selected </w:t>
      </w:r>
      <w:r w:rsidR="002C0D5C">
        <w:rPr>
          <w:lang w:val="en-US" w:eastAsia="zh-CN"/>
        </w:rPr>
        <w:t>IVAS</w:t>
      </w:r>
      <w:r w:rsidR="00F83D93">
        <w:rPr>
          <w:lang w:val="en-US" w:eastAsia="zh-CN"/>
        </w:rPr>
        <w:t xml:space="preserve"> Codec</w:t>
      </w:r>
      <w:r w:rsidR="00D75003">
        <w:rPr>
          <w:lang w:val="en-US" w:eastAsia="zh-CN"/>
        </w:rPr>
        <w:t xml:space="preserve">. </w:t>
      </w:r>
    </w:p>
    <w:p w14:paraId="2D28A10E" w14:textId="77777777" w:rsidR="00CE3191" w:rsidRPr="00C9359A" w:rsidRDefault="00CE3191" w:rsidP="00F0725D">
      <w:pPr>
        <w:spacing w:line="360" w:lineRule="auto"/>
        <w:rPr>
          <w:lang w:val="en-US" w:eastAsia="zh-CN"/>
        </w:rPr>
      </w:pPr>
    </w:p>
    <w:p w14:paraId="2D591120" w14:textId="34FC77B4" w:rsidR="00D75003" w:rsidRPr="00D75003" w:rsidRDefault="00F609C1" w:rsidP="00D75003">
      <w:pPr>
        <w:pStyle w:val="ListParagraph"/>
        <w:keepNext/>
        <w:numPr>
          <w:ilvl w:val="0"/>
          <w:numId w:val="9"/>
        </w:numPr>
        <w:outlineLvl w:val="0"/>
        <w:rPr>
          <w:sz w:val="32"/>
          <w:szCs w:val="28"/>
        </w:rPr>
      </w:pPr>
      <w:r>
        <w:rPr>
          <w:sz w:val="32"/>
          <w:szCs w:val="28"/>
        </w:rPr>
        <w:t>Compliance to</w:t>
      </w:r>
      <w:r w:rsidR="00D75003" w:rsidRPr="00D75003">
        <w:rPr>
          <w:sz w:val="32"/>
          <w:szCs w:val="28"/>
        </w:rPr>
        <w:t xml:space="preserve"> </w:t>
      </w:r>
      <w:r w:rsidR="00737649">
        <w:rPr>
          <w:sz w:val="32"/>
          <w:szCs w:val="28"/>
        </w:rPr>
        <w:t>SA/</w:t>
      </w:r>
      <w:r w:rsidR="00D75003" w:rsidRPr="00D75003">
        <w:rPr>
          <w:sz w:val="32"/>
          <w:szCs w:val="28"/>
        </w:rPr>
        <w:t>SA4 procedure</w:t>
      </w:r>
    </w:p>
    <w:p w14:paraId="35B84CDA" w14:textId="1F010438" w:rsidR="00D75003" w:rsidRDefault="00F609C1" w:rsidP="002A3775">
      <w:pPr>
        <w:spacing w:after="360" w:line="360" w:lineRule="auto"/>
        <w:rPr>
          <w:lang w:val="en-US" w:eastAsia="zh-CN"/>
        </w:rPr>
      </w:pPr>
      <w:r>
        <w:rPr>
          <w:lang w:val="en-US" w:eastAsia="zh-CN"/>
        </w:rPr>
        <w:t>Per 3GPP procedures, t</w:t>
      </w:r>
      <w:r w:rsidR="00FF6171">
        <w:rPr>
          <w:lang w:val="en-US" w:eastAsia="zh-CN"/>
        </w:rPr>
        <w:t>he objectives spelled out in the WID</w:t>
      </w:r>
      <w:r w:rsidR="00873448">
        <w:rPr>
          <w:lang w:val="en-US" w:eastAsia="zh-CN"/>
        </w:rPr>
        <w:t xml:space="preserve"> </w:t>
      </w:r>
      <w:r w:rsidR="00873448" w:rsidRPr="00F0725D">
        <w:rPr>
          <w:lang w:val="en-US" w:eastAsia="zh-CN"/>
        </w:rPr>
        <w:t>[</w:t>
      </w:r>
      <w:r w:rsidR="00873448">
        <w:rPr>
          <w:lang w:val="en-US" w:eastAsia="zh-CN"/>
        </w:rPr>
        <w:t>2</w:t>
      </w:r>
      <w:r w:rsidR="00873448" w:rsidRPr="00F0725D">
        <w:rPr>
          <w:lang w:val="en-US" w:eastAsia="zh-CN"/>
        </w:rPr>
        <w:t>]</w:t>
      </w:r>
      <w:r w:rsidR="00873448">
        <w:rPr>
          <w:lang w:val="en-US" w:eastAsia="zh-CN"/>
        </w:rPr>
        <w:t xml:space="preserve"> </w:t>
      </w:r>
      <w:r w:rsidR="00FF6171">
        <w:rPr>
          <w:lang w:val="en-US" w:eastAsia="zh-CN"/>
        </w:rPr>
        <w:t>need to be addressed by the selected IVAS candidate. Features</w:t>
      </w:r>
      <w:r w:rsidR="002A7116">
        <w:rPr>
          <w:lang w:val="en-US" w:eastAsia="zh-CN"/>
        </w:rPr>
        <w:t xml:space="preserve"> or capabilities</w:t>
      </w:r>
      <w:r w:rsidR="00FF6171">
        <w:rPr>
          <w:lang w:val="en-US" w:eastAsia="zh-CN"/>
        </w:rPr>
        <w:t xml:space="preserve"> that are not mentioned in the WID sh</w:t>
      </w:r>
      <w:r>
        <w:rPr>
          <w:lang w:val="en-US" w:eastAsia="zh-CN"/>
        </w:rPr>
        <w:t>a</w:t>
      </w:r>
      <w:r w:rsidR="00FF6171">
        <w:rPr>
          <w:lang w:val="en-US" w:eastAsia="zh-CN"/>
        </w:rPr>
        <w:t xml:space="preserve">ll not be considered. </w:t>
      </w:r>
    </w:p>
    <w:p w14:paraId="3C071B52" w14:textId="5E1803E3" w:rsidR="002A7116" w:rsidRDefault="002A7116" w:rsidP="002A3775">
      <w:pPr>
        <w:spacing w:after="360" w:line="360" w:lineRule="auto"/>
        <w:rPr>
          <w:lang w:val="en-US" w:eastAsia="zh-CN"/>
        </w:rPr>
      </w:pPr>
      <w:r>
        <w:rPr>
          <w:lang w:val="en-US" w:eastAsia="zh-CN"/>
        </w:rPr>
        <w:t xml:space="preserve">The WID was carefully debated and matured over a certain period of time, during which interested parties had factored in their product or application requirements in the definition of the WID. Adding new features without the support of the </w:t>
      </w:r>
      <w:r w:rsidR="006D6269">
        <w:rPr>
          <w:lang w:val="en-US" w:eastAsia="zh-CN"/>
        </w:rPr>
        <w:t xml:space="preserve">new or updated </w:t>
      </w:r>
      <w:r>
        <w:rPr>
          <w:lang w:val="en-US" w:eastAsia="zh-CN"/>
        </w:rPr>
        <w:t>WID not only breaks the well</w:t>
      </w:r>
      <w:r w:rsidR="005C0AD8">
        <w:rPr>
          <w:lang w:val="en-US" w:eastAsia="zh-CN"/>
        </w:rPr>
        <w:t>-</w:t>
      </w:r>
      <w:r>
        <w:rPr>
          <w:lang w:val="en-US" w:eastAsia="zh-CN"/>
        </w:rPr>
        <w:t xml:space="preserve">established </w:t>
      </w:r>
      <w:r w:rsidR="005C0AD8">
        <w:rPr>
          <w:lang w:val="en-US" w:eastAsia="zh-CN"/>
        </w:rPr>
        <w:t>SA/</w:t>
      </w:r>
      <w:r>
        <w:rPr>
          <w:lang w:val="en-US" w:eastAsia="zh-CN"/>
        </w:rPr>
        <w:t xml:space="preserve">SA4 working procedure, but also does not give </w:t>
      </w:r>
      <w:r w:rsidR="002979D1" w:rsidRPr="009B74F8">
        <w:rPr>
          <w:lang w:val="en-US"/>
        </w:rPr>
        <w:t>SA4</w:t>
      </w:r>
      <w:r>
        <w:rPr>
          <w:lang w:val="en-US" w:eastAsia="zh-CN"/>
        </w:rPr>
        <w:t xml:space="preserve"> </w:t>
      </w:r>
      <w:r w:rsidR="00B44C70">
        <w:rPr>
          <w:lang w:val="en-US" w:eastAsia="zh-CN"/>
        </w:rPr>
        <w:t xml:space="preserve">members </w:t>
      </w:r>
      <w:r>
        <w:rPr>
          <w:lang w:val="en-US" w:eastAsia="zh-CN"/>
        </w:rPr>
        <w:t xml:space="preserve">the time and opportunity to revisit </w:t>
      </w:r>
      <w:r w:rsidR="00143132" w:rsidRPr="009B74F8">
        <w:rPr>
          <w:lang w:val="en-US"/>
        </w:rPr>
        <w:t>the new features, the design constraint of the new features</w:t>
      </w:r>
      <w:r w:rsidR="00143132">
        <w:rPr>
          <w:lang w:val="en-US" w:eastAsia="zh-CN"/>
        </w:rPr>
        <w:t xml:space="preserve">, </w:t>
      </w:r>
      <w:r>
        <w:rPr>
          <w:lang w:val="en-US" w:eastAsia="zh-CN"/>
        </w:rPr>
        <w:t>the impact of such feature</w:t>
      </w:r>
      <w:r w:rsidR="00166FC5">
        <w:rPr>
          <w:lang w:val="en-US" w:eastAsia="zh-CN"/>
        </w:rPr>
        <w:t>s</w:t>
      </w:r>
      <w:r>
        <w:rPr>
          <w:lang w:val="en-US" w:eastAsia="zh-CN"/>
        </w:rPr>
        <w:t xml:space="preserve"> to their products</w:t>
      </w:r>
      <w:r w:rsidR="00143132">
        <w:rPr>
          <w:lang w:val="en-US" w:eastAsia="zh-CN"/>
        </w:rPr>
        <w:t xml:space="preserve">, </w:t>
      </w:r>
      <w:r w:rsidR="00143132" w:rsidRPr="009B74F8">
        <w:rPr>
          <w:lang w:val="en-US"/>
        </w:rPr>
        <w:t>etc</w:t>
      </w:r>
      <w:r>
        <w:rPr>
          <w:lang w:val="en-US" w:eastAsia="zh-CN"/>
        </w:rPr>
        <w:t>.</w:t>
      </w:r>
      <w:r w:rsidR="00A12F65">
        <w:rPr>
          <w:lang w:val="en-US" w:eastAsia="zh-CN"/>
        </w:rPr>
        <w:t xml:space="preserve"> </w:t>
      </w:r>
    </w:p>
    <w:p w14:paraId="0D4F6FCC" w14:textId="0BC81070" w:rsidR="004354CC" w:rsidRDefault="00143132" w:rsidP="002A3775">
      <w:pPr>
        <w:spacing w:after="360" w:line="360" w:lineRule="auto"/>
        <w:rPr>
          <w:lang w:val="en-US" w:eastAsia="zh-CN"/>
        </w:rPr>
      </w:pPr>
      <w:r w:rsidRPr="009B74F8">
        <w:rPr>
          <w:lang w:val="en-US"/>
        </w:rPr>
        <w:t>In the</w:t>
      </w:r>
      <w:r w:rsidRPr="00B44C70">
        <w:rPr>
          <w:lang w:val="en-US" w:eastAsia="zh-CN"/>
        </w:rPr>
        <w:t xml:space="preserve"> </w:t>
      </w:r>
      <w:r w:rsidR="00B44C70" w:rsidRPr="00B44C70">
        <w:rPr>
          <w:lang w:val="en-US" w:eastAsia="zh-CN"/>
        </w:rPr>
        <w:t>IVAS</w:t>
      </w:r>
      <w:r w:rsidR="00B44C70" w:rsidRPr="009B74F8">
        <w:rPr>
          <w:lang w:val="en-US"/>
        </w:rPr>
        <w:t xml:space="preserve"> </w:t>
      </w:r>
      <w:r w:rsidRPr="009B74F8">
        <w:rPr>
          <w:lang w:val="en-US"/>
        </w:rPr>
        <w:t xml:space="preserve">WID, only Codec and renderer functionalities were agreed for IVAS standard development. SR functionality was not discussed and covered. Although XR support was mentioned in WID, the SR is not an essential technology for XR, but a common technology which can serve both XR and non-XR services. </w:t>
      </w:r>
      <w:r w:rsidR="00A075F7">
        <w:rPr>
          <w:lang w:val="en-US" w:eastAsia="zh-CN"/>
        </w:rPr>
        <w:t xml:space="preserve">XR is a service while SR is a technology. A service might or might not need a particular </w:t>
      </w:r>
      <w:r w:rsidR="00AB225C">
        <w:rPr>
          <w:lang w:val="en-US" w:eastAsia="zh-CN"/>
        </w:rPr>
        <w:t xml:space="preserve">technology, and a technology might be beneficial to multiple services, these are two unrelated things. </w:t>
      </w:r>
      <w:r w:rsidR="0030013D">
        <w:rPr>
          <w:lang w:val="en-US" w:eastAsia="zh-CN"/>
        </w:rPr>
        <w:t>Therefore</w:t>
      </w:r>
      <w:r w:rsidR="00A24B6D">
        <w:rPr>
          <w:lang w:val="en-US" w:eastAsia="zh-CN"/>
        </w:rPr>
        <w:t xml:space="preserve">, having XR mentioned in the WID does not justify the SR to be included in IVAS. </w:t>
      </w:r>
    </w:p>
    <w:p w14:paraId="2D0D7377" w14:textId="5FF3E7EA" w:rsidR="002D4B69" w:rsidRDefault="002D4B69" w:rsidP="002A3775">
      <w:pPr>
        <w:spacing w:after="360" w:line="360" w:lineRule="auto"/>
        <w:rPr>
          <w:lang w:val="en-US" w:eastAsia="zh-CN"/>
        </w:rPr>
      </w:pPr>
      <w:r>
        <w:rPr>
          <w:lang w:val="en-US" w:eastAsia="zh-CN"/>
        </w:rPr>
        <w:lastRenderedPageBreak/>
        <w:t>Any major features o</w:t>
      </w:r>
      <w:r w:rsidR="00DF3CE0">
        <w:rPr>
          <w:lang w:val="en-US" w:eastAsia="zh-CN"/>
        </w:rPr>
        <w:t>r</w:t>
      </w:r>
      <w:r>
        <w:rPr>
          <w:lang w:val="en-US" w:eastAsia="zh-CN"/>
        </w:rPr>
        <w:t xml:space="preserve"> functionalities of a 3GPP codec should be fully assess</w:t>
      </w:r>
      <w:r w:rsidR="00DF3CE0">
        <w:rPr>
          <w:lang w:val="en-US" w:eastAsia="zh-CN"/>
        </w:rPr>
        <w:t>ed</w:t>
      </w:r>
      <w:r>
        <w:rPr>
          <w:lang w:val="en-US" w:eastAsia="zh-CN"/>
        </w:rPr>
        <w:t xml:space="preserve"> based on test plans and performances requirements agreed in SA4. There should be no exception for IVAS</w:t>
      </w:r>
      <w:r w:rsidR="007D0D20">
        <w:rPr>
          <w:lang w:val="en-US" w:eastAsia="zh-CN"/>
        </w:rPr>
        <w:t xml:space="preserve"> or ISAR</w:t>
      </w:r>
      <w:r>
        <w:rPr>
          <w:lang w:val="en-US" w:eastAsia="zh-CN"/>
        </w:rPr>
        <w:t>.</w:t>
      </w:r>
    </w:p>
    <w:p w14:paraId="663BDE5F" w14:textId="2F3C6DDE" w:rsidR="001E438D" w:rsidRPr="001E438D" w:rsidRDefault="001E438D" w:rsidP="001E438D">
      <w:pPr>
        <w:pStyle w:val="ListParagraph"/>
        <w:keepNext/>
        <w:numPr>
          <w:ilvl w:val="0"/>
          <w:numId w:val="9"/>
        </w:numPr>
        <w:contextualSpacing w:val="0"/>
        <w:outlineLvl w:val="0"/>
        <w:rPr>
          <w:sz w:val="32"/>
          <w:szCs w:val="28"/>
        </w:rPr>
      </w:pPr>
      <w:r w:rsidRPr="001E438D">
        <w:rPr>
          <w:sz w:val="32"/>
          <w:szCs w:val="28"/>
        </w:rPr>
        <w:t xml:space="preserve">ISAR WI is </w:t>
      </w:r>
      <w:r w:rsidR="00AF63E2">
        <w:rPr>
          <w:sz w:val="32"/>
          <w:szCs w:val="28"/>
        </w:rPr>
        <w:t>the right forum to develop a SR feature</w:t>
      </w:r>
    </w:p>
    <w:p w14:paraId="6A87BC15" w14:textId="7367A19B" w:rsidR="002D4B69" w:rsidRDefault="001E438D" w:rsidP="00E976F3">
      <w:pPr>
        <w:spacing w:line="360" w:lineRule="auto"/>
        <w:rPr>
          <w:lang w:val="en-US" w:eastAsia="zh-CN"/>
        </w:rPr>
      </w:pPr>
      <w:r w:rsidRPr="00E976F3">
        <w:rPr>
          <w:lang w:val="en-US" w:eastAsia="zh-CN"/>
        </w:rPr>
        <w:t>ISAR WI was approved by SA4 and SA to specifically deal with SR functionalities</w:t>
      </w:r>
      <w:r w:rsidR="00D16F5E">
        <w:rPr>
          <w:lang w:val="en-US" w:eastAsia="zh-CN"/>
        </w:rPr>
        <w:t xml:space="preserve">. This work item </w:t>
      </w:r>
      <w:r w:rsidR="006D6269" w:rsidRPr="00E976F3">
        <w:rPr>
          <w:lang w:val="en-US" w:eastAsia="zh-CN"/>
        </w:rPr>
        <w:t>is still on going</w:t>
      </w:r>
      <w:r w:rsidR="00D16F5E">
        <w:rPr>
          <w:lang w:val="en-US" w:eastAsia="zh-CN"/>
        </w:rPr>
        <w:t xml:space="preserve"> and</w:t>
      </w:r>
      <w:r w:rsidR="006D6269" w:rsidRPr="00E976F3">
        <w:rPr>
          <w:lang w:val="en-US" w:eastAsia="zh-CN"/>
        </w:rPr>
        <w:t xml:space="preserve"> </w:t>
      </w:r>
      <w:r w:rsidR="00D16F5E">
        <w:rPr>
          <w:lang w:val="en-US" w:eastAsia="zh-CN"/>
        </w:rPr>
        <w:t>t</w:t>
      </w:r>
      <w:r w:rsidR="00E976F3" w:rsidRPr="00E976F3">
        <w:rPr>
          <w:lang w:val="en-US" w:eastAsia="zh-CN"/>
        </w:rPr>
        <w:t xml:space="preserve">here are no functional and/or performance requirements </w:t>
      </w:r>
      <w:r w:rsidR="00D16F5E">
        <w:rPr>
          <w:lang w:val="en-US" w:eastAsia="zh-CN"/>
        </w:rPr>
        <w:t>on which to base</w:t>
      </w:r>
      <w:r w:rsidR="00E976F3" w:rsidRPr="00E976F3">
        <w:rPr>
          <w:lang w:val="en-US" w:eastAsia="zh-CN"/>
        </w:rPr>
        <w:t xml:space="preserve"> </w:t>
      </w:r>
      <w:r w:rsidR="00D16F5E">
        <w:rPr>
          <w:lang w:val="en-US" w:eastAsia="zh-CN"/>
        </w:rPr>
        <w:t xml:space="preserve">a </w:t>
      </w:r>
      <w:r w:rsidR="00E976F3" w:rsidRPr="00E976F3">
        <w:rPr>
          <w:lang w:val="en-US" w:eastAsia="zh-CN"/>
        </w:rPr>
        <w:t>SR</w:t>
      </w:r>
      <w:r w:rsidR="00D16F5E">
        <w:rPr>
          <w:lang w:val="en-US" w:eastAsia="zh-CN"/>
        </w:rPr>
        <w:t xml:space="preserve"> solution</w:t>
      </w:r>
      <w:r w:rsidR="00E976F3" w:rsidRPr="00E976F3">
        <w:rPr>
          <w:lang w:val="en-US" w:eastAsia="zh-CN"/>
        </w:rPr>
        <w:t xml:space="preserve">. </w:t>
      </w:r>
      <w:r w:rsidR="00D16F5E">
        <w:rPr>
          <w:lang w:val="en-US" w:eastAsia="zh-CN"/>
        </w:rPr>
        <w:t xml:space="preserve">A lot of questions are currently not answered in ISAR. </w:t>
      </w:r>
      <w:r w:rsidR="00E976F3" w:rsidRPr="00E976F3">
        <w:rPr>
          <w:lang w:val="en-US" w:eastAsia="zh-CN"/>
        </w:rPr>
        <w:t xml:space="preserve">For example, </w:t>
      </w:r>
      <w:r w:rsidR="00A73720">
        <w:rPr>
          <w:lang w:val="en-US" w:eastAsia="zh-CN"/>
        </w:rPr>
        <w:t>what conditions (coding modes and coding bitrates) of a codec need the SR solution? W</w:t>
      </w:r>
      <w:r w:rsidR="00A73720">
        <w:rPr>
          <w:rFonts w:hint="eastAsia"/>
          <w:lang w:val="en-US" w:eastAsia="zh-CN"/>
        </w:rPr>
        <w:t>hat</w:t>
      </w:r>
      <w:r w:rsidR="00A73720">
        <w:rPr>
          <w:lang w:val="en-US" w:eastAsia="zh-CN"/>
        </w:rPr>
        <w:t xml:space="preserve"> is the expected complexity and memory reduction of SR for industry? H</w:t>
      </w:r>
      <w:r w:rsidR="00E976F3" w:rsidRPr="00E976F3">
        <w:rPr>
          <w:lang w:val="en-US" w:eastAsia="zh-CN"/>
        </w:rPr>
        <w:t xml:space="preserve">ow much the total delay of SR shall be to meet XR requirements? What is the bit rate of SR codec to meet the market demand? What is the performance requirement for the </w:t>
      </w:r>
      <w:r w:rsidR="00A73720">
        <w:rPr>
          <w:lang w:val="en-US" w:eastAsia="zh-CN"/>
        </w:rPr>
        <w:t xml:space="preserve">3DoF </w:t>
      </w:r>
      <w:r w:rsidR="00E976F3" w:rsidRPr="00E976F3">
        <w:rPr>
          <w:lang w:val="en-US" w:eastAsia="zh-CN"/>
        </w:rPr>
        <w:t xml:space="preserve">pose correction? What types of signals should the SR include, single stream signal or composed signal with metadata? Those issues need to be discussed and agreed, in ISAR first. </w:t>
      </w:r>
      <w:r w:rsidR="00143132" w:rsidRPr="009B74F8">
        <w:rPr>
          <w:lang w:val="en-US"/>
        </w:rPr>
        <w:t>However</w:t>
      </w:r>
      <w:r w:rsidR="008533E7" w:rsidRPr="009B74F8">
        <w:rPr>
          <w:lang w:val="en-US"/>
        </w:rPr>
        <w:t>, we can reasonably assume that the</w:t>
      </w:r>
      <w:r w:rsidR="00143132" w:rsidRPr="009B74F8">
        <w:rPr>
          <w:lang w:val="en-US"/>
        </w:rPr>
        <w:t xml:space="preserve"> ISAR </w:t>
      </w:r>
      <w:r w:rsidR="008533E7" w:rsidRPr="009B74F8">
        <w:rPr>
          <w:lang w:val="en-US"/>
        </w:rPr>
        <w:t xml:space="preserve">WI will produce </w:t>
      </w:r>
      <w:r w:rsidR="00143132" w:rsidRPr="009B74F8">
        <w:rPr>
          <w:lang w:val="en-US"/>
        </w:rPr>
        <w:t xml:space="preserve">a superior solution because more time </w:t>
      </w:r>
      <w:r w:rsidR="008533E7" w:rsidRPr="009B74F8">
        <w:rPr>
          <w:lang w:val="en-US"/>
        </w:rPr>
        <w:t xml:space="preserve">and participation of SA4 members </w:t>
      </w:r>
      <w:r w:rsidR="00143132" w:rsidRPr="009B74F8">
        <w:rPr>
          <w:lang w:val="en-US"/>
        </w:rPr>
        <w:t>will ensure a better perform</w:t>
      </w:r>
      <w:r w:rsidR="008533E7" w:rsidRPr="009B74F8">
        <w:rPr>
          <w:lang w:val="en-US"/>
        </w:rPr>
        <w:t>ing</w:t>
      </w:r>
      <w:r w:rsidR="00143132" w:rsidRPr="009B74F8">
        <w:rPr>
          <w:lang w:val="en-US"/>
        </w:rPr>
        <w:t xml:space="preserve"> and matur</w:t>
      </w:r>
      <w:r w:rsidR="008533E7" w:rsidRPr="009B74F8">
        <w:rPr>
          <w:lang w:val="en-US"/>
        </w:rPr>
        <w:t>e solution</w:t>
      </w:r>
      <w:r w:rsidR="00143132" w:rsidRPr="009B74F8">
        <w:rPr>
          <w:lang w:val="en-US"/>
        </w:rPr>
        <w:t xml:space="preserve">. </w:t>
      </w:r>
    </w:p>
    <w:p w14:paraId="61134733" w14:textId="3AC46F12" w:rsidR="00E976F3" w:rsidRPr="00E976F3" w:rsidRDefault="0030013D" w:rsidP="00B44C70">
      <w:pPr>
        <w:spacing w:after="360" w:line="360" w:lineRule="auto"/>
        <w:rPr>
          <w:lang w:val="en-US" w:eastAsia="zh-CN"/>
        </w:rPr>
      </w:pPr>
      <w:r>
        <w:rPr>
          <w:lang w:val="en-US" w:eastAsia="zh-CN"/>
        </w:rPr>
        <w:t>The source</w:t>
      </w:r>
      <w:r w:rsidR="00817B06">
        <w:rPr>
          <w:lang w:val="en-US" w:eastAsia="zh-CN"/>
        </w:rPr>
        <w:t>s</w:t>
      </w:r>
      <w:r>
        <w:rPr>
          <w:lang w:val="en-US" w:eastAsia="zh-CN"/>
        </w:rPr>
        <w:t xml:space="preserve"> believe</w:t>
      </w:r>
      <w:r w:rsidR="002D4B69">
        <w:rPr>
          <w:lang w:val="en-US" w:eastAsia="zh-CN"/>
        </w:rPr>
        <w:t xml:space="preserve"> there was </w:t>
      </w:r>
      <w:r w:rsidR="00A4673B">
        <w:rPr>
          <w:lang w:val="en-US" w:eastAsia="zh-CN"/>
        </w:rPr>
        <w:t xml:space="preserve">a clear </w:t>
      </w:r>
      <w:r w:rsidR="002D4B69">
        <w:rPr>
          <w:lang w:val="en-US" w:eastAsia="zh-CN"/>
        </w:rPr>
        <w:t>agreement</w:t>
      </w:r>
      <w:r w:rsidR="00817B06">
        <w:rPr>
          <w:lang w:val="en-US" w:eastAsia="zh-CN"/>
        </w:rPr>
        <w:t xml:space="preserve"> in SA4#122 in Athens,</w:t>
      </w:r>
      <w:r w:rsidR="002D4B69">
        <w:rPr>
          <w:lang w:val="en-US" w:eastAsia="zh-CN"/>
        </w:rPr>
        <w:t xml:space="preserve"> </w:t>
      </w:r>
      <w:r w:rsidR="002D4B69" w:rsidRPr="00A06656">
        <w:rPr>
          <w:lang w:val="en-US" w:eastAsia="zh-CN"/>
        </w:rPr>
        <w:t xml:space="preserve">that IVAS deliverables </w:t>
      </w:r>
      <w:r w:rsidRPr="00A06656">
        <w:rPr>
          <w:lang w:val="en-US" w:eastAsia="zh-CN"/>
        </w:rPr>
        <w:t xml:space="preserve">for selection phase </w:t>
      </w:r>
      <w:r w:rsidR="00D12580" w:rsidRPr="00A06656">
        <w:rPr>
          <w:rFonts w:hint="eastAsia"/>
          <w:lang w:val="en-US" w:eastAsia="zh-CN"/>
        </w:rPr>
        <w:t>and</w:t>
      </w:r>
      <w:r w:rsidR="00D12580" w:rsidRPr="00A06656">
        <w:rPr>
          <w:lang w:val="en-US" w:eastAsia="zh-CN"/>
        </w:rPr>
        <w:t xml:space="preserve"> final specification </w:t>
      </w:r>
      <w:r w:rsidR="002D4B69" w:rsidRPr="00A06656">
        <w:rPr>
          <w:lang w:val="en-US" w:eastAsia="zh-CN"/>
        </w:rPr>
        <w:t>should not be impacted by the work done in ISAR.</w:t>
      </w:r>
    </w:p>
    <w:p w14:paraId="76E45E07" w14:textId="713FA3FD" w:rsidR="00246092" w:rsidRPr="00246092" w:rsidRDefault="00C50164" w:rsidP="004200CB">
      <w:pPr>
        <w:spacing w:line="259" w:lineRule="auto"/>
        <w:rPr>
          <w:lang w:val="en-US" w:eastAsia="zh-CN"/>
        </w:rPr>
      </w:pPr>
      <w:r>
        <w:rPr>
          <w:rFonts w:asciiTheme="minorHAnsi" w:eastAsiaTheme="minorEastAsia" w:hAnsiTheme="minorHAnsi" w:cstheme="minorBidi" w:hint="eastAsia"/>
          <w:sz w:val="32"/>
          <w:szCs w:val="28"/>
          <w:lang w:eastAsia="zh-CN"/>
        </w:rPr>
        <w:t>Conclusion</w:t>
      </w:r>
      <w:r w:rsidR="00AF63E2">
        <w:rPr>
          <w:rFonts w:asciiTheme="minorHAnsi" w:eastAsiaTheme="minorEastAsia" w:hAnsiTheme="minorHAnsi" w:cstheme="minorBidi"/>
          <w:sz w:val="32"/>
          <w:szCs w:val="28"/>
          <w:lang w:eastAsia="zh-CN"/>
        </w:rPr>
        <w:t>s</w:t>
      </w:r>
      <w:r>
        <w:rPr>
          <w:rFonts w:asciiTheme="minorHAnsi" w:eastAsiaTheme="minorEastAsia" w:hAnsiTheme="minorHAnsi" w:cstheme="minorBidi"/>
          <w:sz w:val="32"/>
          <w:szCs w:val="28"/>
          <w:lang w:eastAsia="ko-KR"/>
        </w:rPr>
        <w:t>/</w:t>
      </w:r>
      <w:r w:rsidR="004200CB" w:rsidRPr="004200CB">
        <w:rPr>
          <w:rFonts w:asciiTheme="minorHAnsi" w:eastAsiaTheme="minorEastAsia" w:hAnsiTheme="minorHAnsi" w:cstheme="minorBidi"/>
          <w:sz w:val="32"/>
          <w:szCs w:val="28"/>
          <w:lang w:eastAsia="ko-KR"/>
        </w:rPr>
        <w:t>Proposal</w:t>
      </w:r>
    </w:p>
    <w:p w14:paraId="0C72401E" w14:textId="1984AEBF" w:rsidR="00AF63E2" w:rsidRDefault="00F83D93" w:rsidP="00AF63E2">
      <w:pPr>
        <w:pStyle w:val="ListParagraph"/>
        <w:numPr>
          <w:ilvl w:val="0"/>
          <w:numId w:val="19"/>
        </w:numPr>
        <w:spacing w:line="360" w:lineRule="auto"/>
        <w:rPr>
          <w:rFonts w:ascii="Arial" w:hAnsi="Arial" w:cs="Arial"/>
          <w:lang w:val="en-US" w:eastAsia="zh-CN"/>
        </w:rPr>
      </w:pPr>
      <w:r>
        <w:rPr>
          <w:rFonts w:ascii="Arial" w:hAnsi="Arial" w:cs="Arial"/>
          <w:lang w:val="en-US" w:eastAsia="zh-CN"/>
        </w:rPr>
        <w:t xml:space="preserve">Selected </w:t>
      </w:r>
      <w:r w:rsidR="003F1622" w:rsidRPr="00A06656">
        <w:rPr>
          <w:rFonts w:ascii="Arial" w:hAnsi="Arial" w:cs="Arial"/>
          <w:lang w:val="en-US" w:eastAsia="zh-CN"/>
        </w:rPr>
        <w:t xml:space="preserve">IVAS </w:t>
      </w:r>
      <w:r>
        <w:rPr>
          <w:rFonts w:ascii="Arial" w:hAnsi="Arial" w:cs="Arial"/>
          <w:lang w:val="en-US" w:eastAsia="zh-CN"/>
        </w:rPr>
        <w:t xml:space="preserve">Codec </w:t>
      </w:r>
      <w:r w:rsidR="003F1622" w:rsidRPr="002A3775">
        <w:rPr>
          <w:rFonts w:ascii="Arial" w:hAnsi="Arial" w:cs="Arial"/>
          <w:lang w:val="en-US" w:eastAsia="zh-CN"/>
        </w:rPr>
        <w:t xml:space="preserve">shall not contain </w:t>
      </w:r>
      <w:r w:rsidR="002D4B69">
        <w:rPr>
          <w:rFonts w:ascii="Arial" w:hAnsi="Arial" w:cs="Arial"/>
          <w:lang w:val="en-US" w:eastAsia="zh-CN"/>
        </w:rPr>
        <w:t xml:space="preserve">any </w:t>
      </w:r>
      <w:r w:rsidR="003F1622">
        <w:rPr>
          <w:rFonts w:ascii="Arial" w:hAnsi="Arial" w:cs="Arial"/>
          <w:lang w:val="en-US" w:eastAsia="zh-CN"/>
        </w:rPr>
        <w:t xml:space="preserve">SR feature, due to </w:t>
      </w:r>
      <w:r w:rsidR="002D4B69">
        <w:rPr>
          <w:rFonts w:ascii="Arial" w:hAnsi="Arial" w:cs="Arial"/>
          <w:lang w:val="en-US" w:eastAsia="zh-CN"/>
        </w:rPr>
        <w:t xml:space="preserve">the </w:t>
      </w:r>
      <w:r w:rsidR="003F1622">
        <w:rPr>
          <w:rFonts w:ascii="Arial" w:hAnsi="Arial" w:cs="Arial"/>
          <w:lang w:val="en-US" w:eastAsia="zh-CN"/>
        </w:rPr>
        <w:t>concern</w:t>
      </w:r>
      <w:r w:rsidR="00A3218F">
        <w:rPr>
          <w:rFonts w:ascii="Arial" w:hAnsi="Arial" w:cs="Arial"/>
          <w:lang w:val="en-US" w:eastAsia="zh-CN"/>
        </w:rPr>
        <w:t>s</w:t>
      </w:r>
      <w:r w:rsidR="003F1622">
        <w:rPr>
          <w:rFonts w:ascii="Arial" w:hAnsi="Arial" w:cs="Arial"/>
          <w:lang w:val="en-US" w:eastAsia="zh-CN"/>
        </w:rPr>
        <w:t xml:space="preserve"> </w:t>
      </w:r>
      <w:r w:rsidR="002D4B69">
        <w:rPr>
          <w:rFonts w:ascii="Arial" w:hAnsi="Arial" w:cs="Arial"/>
          <w:lang w:val="en-US" w:eastAsia="zh-CN"/>
        </w:rPr>
        <w:t>expressed above</w:t>
      </w:r>
      <w:r w:rsidR="00A3218F">
        <w:rPr>
          <w:rFonts w:ascii="Arial" w:hAnsi="Arial" w:cs="Arial"/>
          <w:lang w:val="en-US" w:eastAsia="zh-CN"/>
        </w:rPr>
        <w:t>.</w:t>
      </w:r>
    </w:p>
    <w:p w14:paraId="34D830D7" w14:textId="343AB69C" w:rsidR="00A3218F" w:rsidRPr="009B74F8" w:rsidRDefault="002D4B69" w:rsidP="002A3775">
      <w:pPr>
        <w:pStyle w:val="ListParagraph"/>
        <w:numPr>
          <w:ilvl w:val="0"/>
          <w:numId w:val="19"/>
        </w:numPr>
        <w:spacing w:line="360" w:lineRule="auto"/>
        <w:rPr>
          <w:rFonts w:cs="Arial"/>
          <w:lang w:val="en-US" w:eastAsia="zh-CN"/>
        </w:rPr>
      </w:pPr>
      <w:r>
        <w:rPr>
          <w:rFonts w:ascii="Arial" w:hAnsi="Arial" w:cs="Arial"/>
          <w:lang w:val="en-US" w:eastAsia="zh-CN"/>
        </w:rPr>
        <w:t>As agreed in SA4#12</w:t>
      </w:r>
      <w:r w:rsidR="002021A0">
        <w:rPr>
          <w:rFonts w:ascii="Arial" w:hAnsi="Arial" w:cs="Arial"/>
          <w:lang w:val="en-US" w:eastAsia="zh-CN"/>
        </w:rPr>
        <w:t>2</w:t>
      </w:r>
      <w:r>
        <w:rPr>
          <w:rFonts w:ascii="Arial" w:hAnsi="Arial" w:cs="Arial"/>
          <w:lang w:val="en-US" w:eastAsia="zh-CN"/>
        </w:rPr>
        <w:t xml:space="preserve">, </w:t>
      </w:r>
      <w:r w:rsidR="00A4673B">
        <w:rPr>
          <w:rFonts w:ascii="Arial" w:hAnsi="Arial" w:cs="Arial"/>
          <w:lang w:val="en-US" w:eastAsia="zh-CN"/>
        </w:rPr>
        <w:t xml:space="preserve">any </w:t>
      </w:r>
      <w:r w:rsidR="00A3218F">
        <w:rPr>
          <w:rFonts w:ascii="Arial" w:hAnsi="Arial" w:cs="Arial"/>
          <w:lang w:val="en-US" w:eastAsia="zh-CN"/>
        </w:rPr>
        <w:t xml:space="preserve">SR </w:t>
      </w:r>
      <w:r w:rsidR="00A4673B">
        <w:rPr>
          <w:rFonts w:ascii="Arial" w:hAnsi="Arial" w:cs="Arial"/>
          <w:lang w:val="en-US" w:eastAsia="zh-CN"/>
        </w:rPr>
        <w:t xml:space="preserve">solution </w:t>
      </w:r>
      <w:r w:rsidR="00A3218F">
        <w:rPr>
          <w:rFonts w:ascii="Arial" w:hAnsi="Arial" w:cs="Arial"/>
          <w:lang w:val="en-US" w:eastAsia="zh-CN"/>
        </w:rPr>
        <w:t>shall be developed in the context of ISAR WI</w:t>
      </w:r>
      <w:r w:rsidR="008F70C0">
        <w:rPr>
          <w:rFonts w:ascii="Arial" w:hAnsi="Arial" w:cs="Arial"/>
          <w:lang w:val="en-US" w:eastAsia="zh-CN"/>
        </w:rPr>
        <w:t>.</w:t>
      </w:r>
    </w:p>
    <w:p w14:paraId="40B443A2" w14:textId="77777777" w:rsidR="000D4C2D" w:rsidRPr="000D4C2D" w:rsidRDefault="000D4C2D" w:rsidP="000D4C2D">
      <w:pPr>
        <w:pStyle w:val="ListParagraph"/>
        <w:numPr>
          <w:ilvl w:val="0"/>
          <w:numId w:val="19"/>
        </w:numPr>
        <w:spacing w:line="360" w:lineRule="auto"/>
        <w:rPr>
          <w:lang w:val="en-US" w:eastAsia="zh-CN"/>
        </w:rPr>
      </w:pPr>
      <w:r w:rsidRPr="000D4C2D">
        <w:rPr>
          <w:lang w:val="en-US" w:eastAsia="zh-CN"/>
        </w:rPr>
        <w:t xml:space="preserve">Any proposal to extend IVAS with SR functionality should be done with a new or revised WID and based on the conclusions of ISAR. </w:t>
      </w:r>
    </w:p>
    <w:p w14:paraId="7289D8C9" w14:textId="77777777" w:rsidR="00085219" w:rsidRPr="00085219" w:rsidRDefault="00085219" w:rsidP="00F0725D">
      <w:pPr>
        <w:spacing w:line="360" w:lineRule="auto"/>
        <w:rPr>
          <w:lang w:val="en-US" w:eastAsia="zh-CN"/>
        </w:rPr>
      </w:pPr>
    </w:p>
    <w:p w14:paraId="3C37E9B1" w14:textId="50EDF6C8" w:rsidR="00F0725D" w:rsidRPr="00F0725D" w:rsidRDefault="00F0725D" w:rsidP="00F0725D">
      <w:pPr>
        <w:keepNext/>
        <w:outlineLvl w:val="0"/>
        <w:rPr>
          <w:rFonts w:cs="Arial"/>
          <w:sz w:val="32"/>
          <w:szCs w:val="32"/>
        </w:rPr>
      </w:pPr>
      <w:r w:rsidRPr="00F0725D">
        <w:rPr>
          <w:rFonts w:cs="Arial"/>
          <w:sz w:val="32"/>
          <w:szCs w:val="32"/>
        </w:rPr>
        <w:t>Reference</w:t>
      </w:r>
      <w:r w:rsidR="005E2E7B">
        <w:rPr>
          <w:rFonts w:cs="Arial"/>
          <w:sz w:val="32"/>
          <w:szCs w:val="32"/>
        </w:rPr>
        <w:t>s</w:t>
      </w:r>
    </w:p>
    <w:p w14:paraId="480CEDB0" w14:textId="7A0AEA5A" w:rsidR="00F0725D" w:rsidRDefault="00F0725D" w:rsidP="00F0725D">
      <w:pPr>
        <w:keepLines/>
        <w:widowControl/>
        <w:numPr>
          <w:ilvl w:val="0"/>
          <w:numId w:val="3"/>
        </w:numPr>
        <w:overflowPunct w:val="0"/>
        <w:autoSpaceDE w:val="0"/>
        <w:autoSpaceDN w:val="0"/>
        <w:adjustRightInd w:val="0"/>
        <w:spacing w:after="180" w:line="240" w:lineRule="auto"/>
        <w:ind w:left="720"/>
        <w:textAlignment w:val="baseline"/>
        <w:rPr>
          <w:rFonts w:eastAsia="Times New Roman" w:cs="Arial"/>
          <w:color w:val="000000"/>
          <w:sz w:val="20"/>
          <w:lang w:val="fr-FR" w:eastAsia="ja-JP"/>
        </w:rPr>
      </w:pPr>
      <w:r w:rsidRPr="00F0725D">
        <w:rPr>
          <w:rFonts w:eastAsia="Times New Roman" w:cs="Arial"/>
          <w:color w:val="000000"/>
          <w:sz w:val="20"/>
          <w:lang w:val="fr-FR" w:eastAsia="ja-JP"/>
        </w:rPr>
        <w:t>S4-23</w:t>
      </w:r>
      <w:r w:rsidRPr="00D75003">
        <w:rPr>
          <w:rFonts w:eastAsia="Times New Roman" w:cs="Arial"/>
          <w:color w:val="000000"/>
          <w:sz w:val="20"/>
          <w:lang w:val="fr-FR" w:eastAsia="ja-JP"/>
        </w:rPr>
        <w:t>1085</w:t>
      </w:r>
      <w:r w:rsidRPr="00F0725D">
        <w:rPr>
          <w:rFonts w:eastAsia="Times New Roman" w:cs="Arial"/>
          <w:color w:val="000000"/>
          <w:sz w:val="20"/>
          <w:lang w:val="fr-FR" w:eastAsia="ja-JP"/>
        </w:rPr>
        <w:t xml:space="preserve">: </w:t>
      </w:r>
      <w:r w:rsidR="00D75003" w:rsidRPr="00D75003">
        <w:rPr>
          <w:rFonts w:eastAsia="Times New Roman" w:cs="Arial"/>
          <w:color w:val="000000"/>
          <w:sz w:val="20"/>
          <w:lang w:val="fr-FR" w:eastAsia="ja-JP"/>
        </w:rPr>
        <w:t>IVAS Permanent document IVAS-2: IVAS Project Plan, v.0.8.0</w:t>
      </w:r>
    </w:p>
    <w:p w14:paraId="54AEE881" w14:textId="1839A8CC" w:rsidR="00874F89" w:rsidRDefault="00874F89" w:rsidP="00F0725D">
      <w:pPr>
        <w:keepLines/>
        <w:widowControl/>
        <w:numPr>
          <w:ilvl w:val="0"/>
          <w:numId w:val="3"/>
        </w:numPr>
        <w:overflowPunct w:val="0"/>
        <w:autoSpaceDE w:val="0"/>
        <w:autoSpaceDN w:val="0"/>
        <w:adjustRightInd w:val="0"/>
        <w:spacing w:after="180" w:line="240" w:lineRule="auto"/>
        <w:ind w:left="720"/>
        <w:textAlignment w:val="baseline"/>
        <w:rPr>
          <w:rFonts w:eastAsia="Times New Roman" w:cs="Arial"/>
          <w:color w:val="000000"/>
          <w:sz w:val="20"/>
          <w:lang w:val="en-US" w:eastAsia="ja-JP"/>
        </w:rPr>
      </w:pPr>
      <w:r w:rsidRPr="00874F89">
        <w:rPr>
          <w:rFonts w:eastAsia="Times New Roman" w:cs="Arial"/>
          <w:color w:val="000000"/>
          <w:sz w:val="20"/>
          <w:lang w:val="en-US" w:eastAsia="ja-JP"/>
        </w:rPr>
        <w:t>SP-220608</w:t>
      </w:r>
      <w:r>
        <w:rPr>
          <w:rFonts w:eastAsia="Times New Roman" w:cs="Arial"/>
          <w:color w:val="000000"/>
          <w:sz w:val="20"/>
          <w:lang w:val="en-US" w:eastAsia="ja-JP"/>
        </w:rPr>
        <w:t xml:space="preserve"> </w:t>
      </w:r>
      <w:r w:rsidRPr="00874F89">
        <w:rPr>
          <w:rFonts w:eastAsia="Times New Roman" w:cs="Arial"/>
          <w:color w:val="000000"/>
          <w:sz w:val="20"/>
          <w:lang w:val="en-US" w:eastAsia="ja-JP"/>
        </w:rPr>
        <w:t>S4-220481</w:t>
      </w:r>
      <w:r>
        <w:rPr>
          <w:rFonts w:eastAsia="Times New Roman" w:cs="Arial"/>
          <w:color w:val="000000"/>
          <w:sz w:val="20"/>
          <w:lang w:val="en-US" w:eastAsia="ja-JP"/>
        </w:rPr>
        <w:t xml:space="preserve"> </w:t>
      </w:r>
      <w:r w:rsidRPr="00874F89">
        <w:rPr>
          <w:rFonts w:eastAsia="Times New Roman" w:cs="Arial"/>
          <w:color w:val="000000"/>
          <w:sz w:val="20"/>
          <w:lang w:val="en-US" w:eastAsia="ja-JP"/>
        </w:rPr>
        <w:t>IVAS</w:t>
      </w:r>
      <w:r>
        <w:rPr>
          <w:rFonts w:eastAsia="Times New Roman" w:cs="Arial"/>
          <w:color w:val="000000"/>
          <w:sz w:val="20"/>
          <w:lang w:val="en-US" w:eastAsia="ja-JP"/>
        </w:rPr>
        <w:t xml:space="preserve"> </w:t>
      </w:r>
      <w:r w:rsidRPr="00874F89">
        <w:rPr>
          <w:rFonts w:eastAsia="Times New Roman" w:cs="Arial"/>
          <w:color w:val="000000"/>
          <w:sz w:val="20"/>
          <w:lang w:val="en-US" w:eastAsia="ja-JP"/>
        </w:rPr>
        <w:t>Codec</w:t>
      </w:r>
      <w:r>
        <w:rPr>
          <w:rFonts w:eastAsia="Times New Roman" w:cs="Arial"/>
          <w:color w:val="000000"/>
          <w:sz w:val="20"/>
          <w:lang w:val="en-US" w:eastAsia="ja-JP"/>
        </w:rPr>
        <w:t xml:space="preserve"> </w:t>
      </w:r>
      <w:r w:rsidRPr="00874F89">
        <w:rPr>
          <w:rFonts w:eastAsia="Times New Roman" w:cs="Arial"/>
          <w:color w:val="000000"/>
          <w:sz w:val="20"/>
          <w:lang w:val="en-US" w:eastAsia="ja-JP"/>
        </w:rPr>
        <w:t>WID</w:t>
      </w:r>
      <w:r>
        <w:rPr>
          <w:rFonts w:eastAsia="Times New Roman" w:cs="Arial"/>
          <w:color w:val="000000"/>
          <w:sz w:val="20"/>
          <w:lang w:val="en-US" w:eastAsia="ja-JP"/>
        </w:rPr>
        <w:t xml:space="preserve"> </w:t>
      </w:r>
      <w:r w:rsidRPr="00874F89">
        <w:rPr>
          <w:rFonts w:eastAsia="Times New Roman" w:cs="Arial"/>
          <w:color w:val="000000"/>
          <w:sz w:val="20"/>
          <w:lang w:val="en-US" w:eastAsia="ja-JP"/>
        </w:rPr>
        <w:t>updates</w:t>
      </w:r>
    </w:p>
    <w:p w14:paraId="770D4A83" w14:textId="15659B01" w:rsidR="00B85222" w:rsidRDefault="00B85222" w:rsidP="00F0725D">
      <w:pPr>
        <w:keepLines/>
        <w:widowControl/>
        <w:numPr>
          <w:ilvl w:val="0"/>
          <w:numId w:val="3"/>
        </w:numPr>
        <w:overflowPunct w:val="0"/>
        <w:autoSpaceDE w:val="0"/>
        <w:autoSpaceDN w:val="0"/>
        <w:adjustRightInd w:val="0"/>
        <w:spacing w:after="180" w:line="240" w:lineRule="auto"/>
        <w:ind w:left="720"/>
        <w:textAlignment w:val="baseline"/>
        <w:rPr>
          <w:rFonts w:eastAsia="Times New Roman" w:cs="Arial"/>
          <w:color w:val="000000"/>
          <w:sz w:val="20"/>
          <w:lang w:val="en-US" w:eastAsia="ja-JP"/>
        </w:rPr>
      </w:pPr>
      <w:r>
        <w:rPr>
          <w:rFonts w:eastAsia="Times New Roman" w:cs="Arial"/>
          <w:color w:val="000000"/>
          <w:sz w:val="20"/>
          <w:lang w:val="en-US" w:eastAsia="ja-JP"/>
        </w:rPr>
        <w:t xml:space="preserve">S4-230764: </w:t>
      </w:r>
      <w:r w:rsidRPr="00B85222">
        <w:rPr>
          <w:rFonts w:eastAsia="Times New Roman" w:cs="Arial"/>
          <w:color w:val="000000"/>
          <w:sz w:val="20"/>
          <w:lang w:val="en-US" w:eastAsia="ja-JP"/>
        </w:rPr>
        <w:t>IVAS Design Constraints (IVAS-4)</w:t>
      </w:r>
      <w:r>
        <w:rPr>
          <w:rFonts w:eastAsia="Times New Roman" w:cs="Arial"/>
          <w:color w:val="000000"/>
          <w:sz w:val="20"/>
          <w:lang w:val="en-US" w:eastAsia="ja-JP"/>
        </w:rPr>
        <w:t>, v1.1.1</w:t>
      </w:r>
    </w:p>
    <w:p w14:paraId="24FC0E55" w14:textId="02B9FE35" w:rsidR="00BE0B82" w:rsidRDefault="00F31382" w:rsidP="00F0725D">
      <w:pPr>
        <w:keepLines/>
        <w:widowControl/>
        <w:numPr>
          <w:ilvl w:val="0"/>
          <w:numId w:val="3"/>
        </w:numPr>
        <w:overflowPunct w:val="0"/>
        <w:autoSpaceDE w:val="0"/>
        <w:autoSpaceDN w:val="0"/>
        <w:adjustRightInd w:val="0"/>
        <w:spacing w:after="180" w:line="240" w:lineRule="auto"/>
        <w:ind w:left="720"/>
        <w:textAlignment w:val="baseline"/>
        <w:rPr>
          <w:rFonts w:eastAsia="Times New Roman" w:cs="Arial"/>
          <w:color w:val="000000"/>
          <w:sz w:val="20"/>
          <w:lang w:val="en-US" w:eastAsia="ja-JP"/>
        </w:rPr>
      </w:pPr>
      <w:bookmarkStart w:id="1" w:name="_Hlk142299050"/>
      <w:r w:rsidRPr="00F31382">
        <w:rPr>
          <w:rFonts w:eastAsia="Times New Roman" w:cs="Arial"/>
          <w:color w:val="000000"/>
          <w:sz w:val="20"/>
          <w:lang w:val="en-US" w:eastAsia="ja-JP"/>
        </w:rPr>
        <w:t>IVAS Permanent Document IVAS-8a: Test Plan for Selection Phase</w:t>
      </w:r>
      <w:r w:rsidR="002D7E66">
        <w:rPr>
          <w:rFonts w:eastAsia="Times New Roman" w:cs="Arial"/>
          <w:color w:val="000000"/>
          <w:sz w:val="20"/>
          <w:lang w:val="en-US" w:eastAsia="ja-JP"/>
        </w:rPr>
        <w:t xml:space="preserve"> v1.0.0</w:t>
      </w:r>
    </w:p>
    <w:p w14:paraId="1F34B1C9" w14:textId="381A6665" w:rsidR="00C45BF5" w:rsidRPr="002A3775" w:rsidRDefault="00C45BF5" w:rsidP="0085459D">
      <w:pPr>
        <w:keepLines/>
        <w:widowControl/>
        <w:numPr>
          <w:ilvl w:val="0"/>
          <w:numId w:val="3"/>
        </w:numPr>
        <w:overflowPunct w:val="0"/>
        <w:autoSpaceDE w:val="0"/>
        <w:autoSpaceDN w:val="0"/>
        <w:adjustRightInd w:val="0"/>
        <w:spacing w:after="180" w:line="240" w:lineRule="auto"/>
        <w:ind w:left="720"/>
        <w:textAlignment w:val="baseline"/>
        <w:rPr>
          <w:rFonts w:eastAsia="Times New Roman" w:cs="Arial"/>
          <w:color w:val="000000"/>
          <w:sz w:val="20"/>
          <w:lang w:val="en-US" w:eastAsia="ja-JP"/>
        </w:rPr>
      </w:pPr>
      <w:r>
        <w:lastRenderedPageBreak/>
        <w:t>WMOPS_complexity_13_7_2023_wMASA.xlsx</w:t>
      </w:r>
      <w:bookmarkEnd w:id="1"/>
    </w:p>
    <w:p w14:paraId="67D6F181" w14:textId="461F3203" w:rsidR="006F2B3F" w:rsidRDefault="00571766" w:rsidP="0085459D">
      <w:pPr>
        <w:keepLines/>
        <w:widowControl/>
        <w:numPr>
          <w:ilvl w:val="0"/>
          <w:numId w:val="3"/>
        </w:numPr>
        <w:overflowPunct w:val="0"/>
        <w:autoSpaceDE w:val="0"/>
        <w:autoSpaceDN w:val="0"/>
        <w:adjustRightInd w:val="0"/>
        <w:spacing w:after="180" w:line="240" w:lineRule="auto"/>
        <w:ind w:left="720"/>
        <w:textAlignment w:val="baseline"/>
        <w:rPr>
          <w:rFonts w:eastAsia="Times New Roman" w:cs="Arial"/>
          <w:color w:val="000000"/>
          <w:sz w:val="20"/>
          <w:lang w:val="en-US" w:eastAsia="ja-JP"/>
        </w:rPr>
      </w:pPr>
      <w:r w:rsidRPr="00571766">
        <w:rPr>
          <w:rFonts w:eastAsia="Times New Roman" w:cs="Arial"/>
          <w:color w:val="000000"/>
          <w:sz w:val="20"/>
          <w:lang w:val="en-US" w:eastAsia="ja-JP"/>
        </w:rPr>
        <w:t>S4aA230092</w:t>
      </w:r>
      <w:r>
        <w:rPr>
          <w:rFonts w:eastAsia="Times New Roman" w:cs="Arial"/>
          <w:color w:val="000000"/>
          <w:sz w:val="20"/>
          <w:lang w:val="en-US" w:eastAsia="ja-JP"/>
        </w:rPr>
        <w:t xml:space="preserve"> </w:t>
      </w:r>
      <w:r w:rsidRPr="00571766">
        <w:rPr>
          <w:rFonts w:eastAsia="Times New Roman" w:cs="Arial"/>
          <w:color w:val="000000"/>
          <w:sz w:val="20"/>
          <w:lang w:val="en-US" w:eastAsia="ja-JP"/>
        </w:rPr>
        <w:t>DRAFT TS 26.250 (Codec for immersive voice and audio services; General overview)</w:t>
      </w:r>
    </w:p>
    <w:p w14:paraId="4BF6DBF0" w14:textId="2425DFA5" w:rsidR="006F2B3F" w:rsidRPr="0085459D" w:rsidRDefault="002F13D3" w:rsidP="0085459D">
      <w:pPr>
        <w:keepLines/>
        <w:widowControl/>
        <w:numPr>
          <w:ilvl w:val="0"/>
          <w:numId w:val="3"/>
        </w:numPr>
        <w:overflowPunct w:val="0"/>
        <w:autoSpaceDE w:val="0"/>
        <w:autoSpaceDN w:val="0"/>
        <w:adjustRightInd w:val="0"/>
        <w:spacing w:after="180" w:line="240" w:lineRule="auto"/>
        <w:ind w:left="720"/>
        <w:textAlignment w:val="baseline"/>
        <w:rPr>
          <w:rFonts w:eastAsia="Times New Roman" w:cs="Arial"/>
          <w:color w:val="000000"/>
          <w:sz w:val="20"/>
          <w:lang w:val="en-US" w:eastAsia="ja-JP"/>
        </w:rPr>
      </w:pPr>
      <w:r w:rsidRPr="002F13D3">
        <w:rPr>
          <w:rFonts w:eastAsia="Times New Roman" w:cs="Arial"/>
          <w:color w:val="000000"/>
          <w:sz w:val="20"/>
          <w:lang w:val="en-US" w:eastAsia="ja-JP"/>
        </w:rPr>
        <w:t>S4aA230091</w:t>
      </w:r>
      <w:r>
        <w:rPr>
          <w:rFonts w:eastAsia="Times New Roman" w:cs="Arial"/>
          <w:color w:val="000000"/>
          <w:sz w:val="20"/>
          <w:lang w:val="en-US" w:eastAsia="ja-JP"/>
        </w:rPr>
        <w:t xml:space="preserve"> </w:t>
      </w:r>
      <w:r w:rsidRPr="002F13D3">
        <w:rPr>
          <w:rFonts w:eastAsia="Times New Roman" w:cs="Arial"/>
          <w:color w:val="000000"/>
          <w:sz w:val="20"/>
          <w:lang w:val="en-US" w:eastAsia="ja-JP"/>
        </w:rPr>
        <w:t>DRAFT TS 26.258 (Codec for immersive voice and audio services; C code (floating-point)</w:t>
      </w:r>
    </w:p>
    <w:p w14:paraId="38203A4B" w14:textId="77777777" w:rsidR="00F0725D" w:rsidRPr="00F0725D" w:rsidRDefault="00F0725D" w:rsidP="00F0725D">
      <w:pPr>
        <w:spacing w:line="360" w:lineRule="auto"/>
        <w:rPr>
          <w:lang w:val="en-US" w:eastAsia="zh-CN"/>
        </w:rPr>
      </w:pPr>
    </w:p>
    <w:p w14:paraId="7C129B51" w14:textId="59C03F55" w:rsidR="009D64FD" w:rsidRPr="00874F89" w:rsidRDefault="009D64FD" w:rsidP="00F0725D">
      <w:pPr>
        <w:rPr>
          <w:lang w:val="en-US"/>
        </w:rPr>
      </w:pPr>
    </w:p>
    <w:sectPr w:rsidR="009D64FD" w:rsidRPr="00874F89" w:rsidSect="00C850D9">
      <w:foot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675F3" w14:textId="77777777" w:rsidR="000E47E4" w:rsidRDefault="000E47E4" w:rsidP="00941378">
      <w:pPr>
        <w:spacing w:after="0" w:line="240" w:lineRule="auto"/>
      </w:pPr>
      <w:r>
        <w:separator/>
      </w:r>
    </w:p>
  </w:endnote>
  <w:endnote w:type="continuationSeparator" w:id="0">
    <w:p w14:paraId="7A7145FB" w14:textId="77777777" w:rsidR="000E47E4" w:rsidRDefault="000E47E4" w:rsidP="00941378">
      <w:pPr>
        <w:spacing w:after="0" w:line="240" w:lineRule="auto"/>
      </w:pPr>
      <w:r>
        <w:continuationSeparator/>
      </w:r>
    </w:p>
  </w:endnote>
  <w:endnote w:type="continuationNotice" w:id="1">
    <w:p w14:paraId="3C9EA9DE" w14:textId="77777777" w:rsidR="000E47E4" w:rsidRDefault="000E47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rutigerNext LT Regula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5622955"/>
      <w:docPartObj>
        <w:docPartGallery w:val="Page Numbers (Bottom of Page)"/>
        <w:docPartUnique/>
      </w:docPartObj>
    </w:sdtPr>
    <w:sdtEndPr>
      <w:rPr>
        <w:noProof/>
      </w:rPr>
    </w:sdtEndPr>
    <w:sdtContent>
      <w:p w14:paraId="27D5BAFF" w14:textId="7BF2C599" w:rsidR="007C1F83" w:rsidRDefault="007C1F83" w:rsidP="00C216DC">
        <w:pPr>
          <w:pStyle w:val="Footer"/>
        </w:pPr>
        <w:r>
          <w:fldChar w:fldCharType="begin"/>
        </w:r>
        <w:r>
          <w:instrText xml:space="preserve"> PAGE   \* MERGEFORMAT </w:instrText>
        </w:r>
        <w:r>
          <w:fldChar w:fldCharType="separate"/>
        </w:r>
        <w:r w:rsidR="002614CE">
          <w:rPr>
            <w:noProof/>
          </w:rPr>
          <w:t>2</w:t>
        </w:r>
        <w:r>
          <w:rPr>
            <w:noProof/>
          </w:rPr>
          <w:fldChar w:fldCharType="end"/>
        </w:r>
      </w:p>
    </w:sdtContent>
  </w:sdt>
  <w:p w14:paraId="734525BA" w14:textId="4509E652" w:rsidR="007C1F83" w:rsidRDefault="007C1F83" w:rsidP="009D04C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1BB73" w14:textId="77777777" w:rsidR="000E47E4" w:rsidRDefault="000E47E4" w:rsidP="00941378">
      <w:pPr>
        <w:spacing w:after="0" w:line="240" w:lineRule="auto"/>
      </w:pPr>
      <w:r>
        <w:separator/>
      </w:r>
    </w:p>
  </w:footnote>
  <w:footnote w:type="continuationSeparator" w:id="0">
    <w:p w14:paraId="379A46EE" w14:textId="77777777" w:rsidR="000E47E4" w:rsidRDefault="000E47E4" w:rsidP="00941378">
      <w:pPr>
        <w:spacing w:after="0" w:line="240" w:lineRule="auto"/>
      </w:pPr>
      <w:r>
        <w:continuationSeparator/>
      </w:r>
    </w:p>
  </w:footnote>
  <w:footnote w:type="continuationNotice" w:id="1">
    <w:p w14:paraId="777E2160" w14:textId="77777777" w:rsidR="000E47E4" w:rsidRDefault="000E47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33919" w14:textId="5EC0C74A" w:rsidR="007C1F83" w:rsidRPr="00FD6038" w:rsidRDefault="007C1F83" w:rsidP="00C850D9">
    <w:pPr>
      <w:tabs>
        <w:tab w:val="right" w:pos="9356"/>
      </w:tabs>
      <w:rPr>
        <w:rFonts w:cs="Arial"/>
        <w:lang w:val="en-US"/>
      </w:rPr>
    </w:pPr>
    <w:r w:rsidRPr="00FD6038">
      <w:rPr>
        <w:rFonts w:cs="Arial"/>
        <w:lang w:val="en-US"/>
      </w:rPr>
      <w:t xml:space="preserve">3GPP </w:t>
    </w:r>
    <w:r w:rsidRPr="0072670D">
      <w:rPr>
        <w:rFonts w:cs="Arial"/>
        <w:lang w:val="en-US"/>
      </w:rPr>
      <w:t>TSG SA WG4#</w:t>
    </w:r>
    <w:r w:rsidRPr="00FD6038">
      <w:rPr>
        <w:rFonts w:cs="Arial"/>
        <w:lang w:val="en-US"/>
      </w:rPr>
      <w:t>12</w:t>
    </w:r>
    <w:r>
      <w:rPr>
        <w:rFonts w:cs="Arial"/>
        <w:lang w:val="en-US"/>
      </w:rPr>
      <w:t>5</w:t>
    </w:r>
    <w:r w:rsidRPr="00FD6038">
      <w:rPr>
        <w:rFonts w:cs="Arial"/>
        <w:lang w:val="en-US"/>
      </w:rPr>
      <w:t xml:space="preserve"> </w:t>
    </w:r>
    <w:r>
      <w:rPr>
        <w:rFonts w:cs="Arial"/>
        <w:lang w:val="en-US"/>
      </w:rPr>
      <w:t xml:space="preserve">         </w:t>
    </w:r>
    <w:r w:rsidRPr="00FD6038">
      <w:rPr>
        <w:rFonts w:cs="Arial"/>
        <w:lang w:val="en-US"/>
      </w:rPr>
      <w:t xml:space="preserve">                                                            </w:t>
    </w:r>
    <w:r>
      <w:rPr>
        <w:rFonts w:cs="Arial"/>
        <w:lang w:val="en-US"/>
      </w:rPr>
      <w:tab/>
    </w:r>
    <w:proofErr w:type="spellStart"/>
    <w:r w:rsidRPr="00FD6038">
      <w:rPr>
        <w:rFonts w:cs="Arial"/>
        <w:b/>
        <w:i/>
        <w:sz w:val="28"/>
        <w:lang w:val="en-US"/>
      </w:rPr>
      <w:t>TDoc</w:t>
    </w:r>
    <w:proofErr w:type="spellEnd"/>
    <w:r w:rsidRPr="00FD6038">
      <w:rPr>
        <w:rFonts w:cs="Arial"/>
        <w:b/>
        <w:i/>
        <w:sz w:val="28"/>
        <w:lang w:val="en-US"/>
      </w:rPr>
      <w:t xml:space="preserve"> S4-23</w:t>
    </w:r>
    <w:r w:rsidR="002324BA">
      <w:rPr>
        <w:rFonts w:cs="Arial"/>
        <w:b/>
        <w:i/>
        <w:sz w:val="28"/>
        <w:lang w:val="en-US"/>
      </w:rPr>
      <w:t>1369</w:t>
    </w:r>
  </w:p>
  <w:p w14:paraId="0EF06F05" w14:textId="25006D23" w:rsidR="007C1F83" w:rsidRDefault="007C1F83" w:rsidP="00C850D9">
    <w:pPr>
      <w:pStyle w:val="Header"/>
      <w:rPr>
        <w:rFonts w:cs="Arial"/>
        <w:lang w:val="en-US"/>
      </w:rPr>
    </w:pPr>
    <w:r w:rsidRPr="0087137A">
      <w:rPr>
        <w:rFonts w:cs="Arial"/>
        <w:lang w:eastAsia="zh-CN"/>
      </w:rPr>
      <w:t xml:space="preserve">Goteborg, </w:t>
    </w:r>
    <w:r>
      <w:rPr>
        <w:rFonts w:cs="Arial"/>
        <w:lang w:eastAsia="zh-CN"/>
      </w:rPr>
      <w:t>Sweden</w:t>
    </w:r>
    <w:r w:rsidRPr="00823C63">
      <w:rPr>
        <w:rFonts w:cs="Arial"/>
        <w:lang w:eastAsia="zh-CN"/>
      </w:rPr>
      <w:t xml:space="preserve">, </w:t>
    </w:r>
    <w:r>
      <w:rPr>
        <w:rFonts w:cs="Arial"/>
        <w:lang w:eastAsia="zh-CN"/>
      </w:rPr>
      <w:t xml:space="preserve">21-25 August </w:t>
    </w:r>
    <w:r w:rsidRPr="00823C63">
      <w:rPr>
        <w:rFonts w:cs="Arial"/>
        <w:lang w:eastAsia="zh-CN"/>
      </w:rPr>
      <w:t>202</w:t>
    </w:r>
    <w:r>
      <w:rPr>
        <w:rFonts w:cs="Arial"/>
        <w:lang w:eastAsia="zh-CN"/>
      </w:rPr>
      <w:t>3</w:t>
    </w:r>
    <w:r>
      <w:rPr>
        <w:rFonts w:cs="Arial"/>
      </w:rPr>
      <w:tab/>
    </w:r>
    <w:r>
      <w:rPr>
        <w:rFonts w:cs="Arial"/>
        <w:lang w:val="en-US"/>
      </w:rPr>
      <w:tab/>
    </w:r>
  </w:p>
  <w:p w14:paraId="7097AA62" w14:textId="77777777" w:rsidR="007C1F83" w:rsidRDefault="007C1F83" w:rsidP="00C85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CF0EE6DA"/>
    <w:lvl w:ilvl="0" w:tplc="BA028ED0">
      <w:start w:val="3"/>
      <w:numFmt w:val="bullet"/>
      <w:lvlText w:val="-"/>
      <w:lvlJc w:val="left"/>
      <w:pPr>
        <w:ind w:left="2970" w:hanging="360"/>
      </w:pPr>
      <w:rPr>
        <w:rFonts w:ascii="Times New Roman" w:eastAsia="Times New Roman" w:hAnsi="Times New Roman" w:cs="Times New Roman" w:hint="default"/>
      </w:rPr>
    </w:lvl>
    <w:lvl w:ilvl="1" w:tplc="040C0001">
      <w:start w:val="1"/>
      <w:numFmt w:val="bullet"/>
      <w:lvlText w:val=""/>
      <w:lvlJc w:val="left"/>
      <w:pPr>
        <w:ind w:left="3690" w:hanging="360"/>
      </w:pPr>
      <w:rPr>
        <w:rFonts w:ascii="Symbol" w:hAnsi="Symbol" w:hint="default"/>
      </w:rPr>
    </w:lvl>
    <w:lvl w:ilvl="2" w:tplc="04070005" w:tentative="1">
      <w:start w:val="1"/>
      <w:numFmt w:val="bullet"/>
      <w:lvlText w:val=""/>
      <w:lvlJc w:val="left"/>
      <w:pPr>
        <w:ind w:left="4410" w:hanging="360"/>
      </w:pPr>
      <w:rPr>
        <w:rFonts w:ascii="Wingdings" w:hAnsi="Wingdings" w:hint="default"/>
      </w:rPr>
    </w:lvl>
    <w:lvl w:ilvl="3" w:tplc="04070001" w:tentative="1">
      <w:start w:val="1"/>
      <w:numFmt w:val="bullet"/>
      <w:lvlText w:val=""/>
      <w:lvlJc w:val="left"/>
      <w:pPr>
        <w:ind w:left="5130" w:hanging="360"/>
      </w:pPr>
      <w:rPr>
        <w:rFonts w:ascii="Symbol" w:hAnsi="Symbol" w:hint="default"/>
      </w:rPr>
    </w:lvl>
    <w:lvl w:ilvl="4" w:tplc="04070003" w:tentative="1">
      <w:start w:val="1"/>
      <w:numFmt w:val="bullet"/>
      <w:lvlText w:val="o"/>
      <w:lvlJc w:val="left"/>
      <w:pPr>
        <w:ind w:left="5850" w:hanging="360"/>
      </w:pPr>
      <w:rPr>
        <w:rFonts w:ascii="Courier New" w:hAnsi="Courier New" w:cs="Courier New" w:hint="default"/>
      </w:rPr>
    </w:lvl>
    <w:lvl w:ilvl="5" w:tplc="04070005" w:tentative="1">
      <w:start w:val="1"/>
      <w:numFmt w:val="bullet"/>
      <w:lvlText w:val=""/>
      <w:lvlJc w:val="left"/>
      <w:pPr>
        <w:ind w:left="6570" w:hanging="360"/>
      </w:pPr>
      <w:rPr>
        <w:rFonts w:ascii="Wingdings" w:hAnsi="Wingdings" w:hint="default"/>
      </w:rPr>
    </w:lvl>
    <w:lvl w:ilvl="6" w:tplc="04070001" w:tentative="1">
      <w:start w:val="1"/>
      <w:numFmt w:val="bullet"/>
      <w:lvlText w:val=""/>
      <w:lvlJc w:val="left"/>
      <w:pPr>
        <w:ind w:left="7290" w:hanging="360"/>
      </w:pPr>
      <w:rPr>
        <w:rFonts w:ascii="Symbol" w:hAnsi="Symbol" w:hint="default"/>
      </w:rPr>
    </w:lvl>
    <w:lvl w:ilvl="7" w:tplc="04070003" w:tentative="1">
      <w:start w:val="1"/>
      <w:numFmt w:val="bullet"/>
      <w:lvlText w:val="o"/>
      <w:lvlJc w:val="left"/>
      <w:pPr>
        <w:ind w:left="8010" w:hanging="360"/>
      </w:pPr>
      <w:rPr>
        <w:rFonts w:ascii="Courier New" w:hAnsi="Courier New" w:cs="Courier New" w:hint="default"/>
      </w:rPr>
    </w:lvl>
    <w:lvl w:ilvl="8" w:tplc="04070005" w:tentative="1">
      <w:start w:val="1"/>
      <w:numFmt w:val="bullet"/>
      <w:lvlText w:val=""/>
      <w:lvlJc w:val="left"/>
      <w:pPr>
        <w:ind w:left="8730" w:hanging="360"/>
      </w:pPr>
      <w:rPr>
        <w:rFonts w:ascii="Wingdings" w:hAnsi="Wingdings" w:hint="default"/>
      </w:rPr>
    </w:lvl>
  </w:abstractNum>
  <w:abstractNum w:abstractNumId="1" w15:restartNumberingAfterBreak="0">
    <w:nsid w:val="1C4D59E9"/>
    <w:multiLevelType w:val="hybridMultilevel"/>
    <w:tmpl w:val="CEB0BCC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D202E4"/>
    <w:multiLevelType w:val="hybridMultilevel"/>
    <w:tmpl w:val="361C506A"/>
    <w:lvl w:ilvl="0" w:tplc="3B9669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233C5F"/>
    <w:multiLevelType w:val="hybridMultilevel"/>
    <w:tmpl w:val="8894209E"/>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C7668E1"/>
    <w:multiLevelType w:val="hybridMultilevel"/>
    <w:tmpl w:val="23E45FD8"/>
    <w:lvl w:ilvl="0" w:tplc="09A09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E014D4"/>
    <w:multiLevelType w:val="hybridMultilevel"/>
    <w:tmpl w:val="1BB8D09A"/>
    <w:lvl w:ilvl="0" w:tplc="1F2C61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432" w:hanging="432"/>
      </w:pPr>
      <w:rPr>
        <w:rFonts w:hint="eastAsia"/>
      </w:rPr>
    </w:lvl>
    <w:lvl w:ilvl="2">
      <w:start w:val="1"/>
      <w:numFmt w:val="decimal"/>
      <w:lvlText w:val="%1.%2.%3"/>
      <w:lvlJc w:val="left"/>
      <w:pPr>
        <w:ind w:left="504" w:hanging="504"/>
      </w:pPr>
      <w:rPr>
        <w:rFonts w:hint="eastAsia"/>
      </w:rPr>
    </w:lvl>
    <w:lvl w:ilvl="3">
      <w:start w:val="1"/>
      <w:numFmt w:val="decimal"/>
      <w:lvlText w:val="%1.%2.%3.%4"/>
      <w:lvlJc w:val="left"/>
      <w:pPr>
        <w:ind w:left="100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15:restartNumberingAfterBreak="0">
    <w:nsid w:val="4CAE6AAB"/>
    <w:multiLevelType w:val="hybridMultilevel"/>
    <w:tmpl w:val="D8F833E6"/>
    <w:lvl w:ilvl="0" w:tplc="86D298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6F43BC"/>
    <w:multiLevelType w:val="hybridMultilevel"/>
    <w:tmpl w:val="8AD48C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EB7CC2"/>
    <w:multiLevelType w:val="hybridMultilevel"/>
    <w:tmpl w:val="08CCDDF6"/>
    <w:lvl w:ilvl="0" w:tplc="DD7A169A">
      <w:start w:val="1"/>
      <w:numFmt w:val="bullet"/>
      <w:lvlText w:val="›"/>
      <w:lvlJc w:val="left"/>
      <w:pPr>
        <w:tabs>
          <w:tab w:val="num" w:pos="720"/>
        </w:tabs>
        <w:ind w:left="720" w:hanging="360"/>
      </w:pPr>
      <w:rPr>
        <w:rFonts w:ascii="FrutigerNext LT Regular" w:hAnsi="FrutigerNext LT Regular" w:hint="default"/>
      </w:rPr>
    </w:lvl>
    <w:lvl w:ilvl="1" w:tplc="88F21700">
      <w:start w:val="1"/>
      <w:numFmt w:val="bullet"/>
      <w:lvlText w:val="›"/>
      <w:lvlJc w:val="left"/>
      <w:pPr>
        <w:tabs>
          <w:tab w:val="num" w:pos="1440"/>
        </w:tabs>
        <w:ind w:left="1440" w:hanging="360"/>
      </w:pPr>
      <w:rPr>
        <w:rFonts w:ascii="FrutigerNext LT Regular" w:hAnsi="FrutigerNext LT Regular" w:hint="default"/>
      </w:rPr>
    </w:lvl>
    <w:lvl w:ilvl="2" w:tplc="BD6C8484" w:tentative="1">
      <w:start w:val="1"/>
      <w:numFmt w:val="bullet"/>
      <w:lvlText w:val="›"/>
      <w:lvlJc w:val="left"/>
      <w:pPr>
        <w:tabs>
          <w:tab w:val="num" w:pos="2160"/>
        </w:tabs>
        <w:ind w:left="2160" w:hanging="360"/>
      </w:pPr>
      <w:rPr>
        <w:rFonts w:ascii="FrutigerNext LT Regular" w:hAnsi="FrutigerNext LT Regular" w:hint="default"/>
      </w:rPr>
    </w:lvl>
    <w:lvl w:ilvl="3" w:tplc="48F680A4" w:tentative="1">
      <w:start w:val="1"/>
      <w:numFmt w:val="bullet"/>
      <w:lvlText w:val="›"/>
      <w:lvlJc w:val="left"/>
      <w:pPr>
        <w:tabs>
          <w:tab w:val="num" w:pos="2880"/>
        </w:tabs>
        <w:ind w:left="2880" w:hanging="360"/>
      </w:pPr>
      <w:rPr>
        <w:rFonts w:ascii="FrutigerNext LT Regular" w:hAnsi="FrutigerNext LT Regular" w:hint="default"/>
      </w:rPr>
    </w:lvl>
    <w:lvl w:ilvl="4" w:tplc="768C49B8" w:tentative="1">
      <w:start w:val="1"/>
      <w:numFmt w:val="bullet"/>
      <w:lvlText w:val="›"/>
      <w:lvlJc w:val="left"/>
      <w:pPr>
        <w:tabs>
          <w:tab w:val="num" w:pos="3600"/>
        </w:tabs>
        <w:ind w:left="3600" w:hanging="360"/>
      </w:pPr>
      <w:rPr>
        <w:rFonts w:ascii="FrutigerNext LT Regular" w:hAnsi="FrutigerNext LT Regular" w:hint="default"/>
      </w:rPr>
    </w:lvl>
    <w:lvl w:ilvl="5" w:tplc="A628E5CC" w:tentative="1">
      <w:start w:val="1"/>
      <w:numFmt w:val="bullet"/>
      <w:lvlText w:val="›"/>
      <w:lvlJc w:val="left"/>
      <w:pPr>
        <w:tabs>
          <w:tab w:val="num" w:pos="4320"/>
        </w:tabs>
        <w:ind w:left="4320" w:hanging="360"/>
      </w:pPr>
      <w:rPr>
        <w:rFonts w:ascii="FrutigerNext LT Regular" w:hAnsi="FrutigerNext LT Regular" w:hint="default"/>
      </w:rPr>
    </w:lvl>
    <w:lvl w:ilvl="6" w:tplc="52E2375A" w:tentative="1">
      <w:start w:val="1"/>
      <w:numFmt w:val="bullet"/>
      <w:lvlText w:val="›"/>
      <w:lvlJc w:val="left"/>
      <w:pPr>
        <w:tabs>
          <w:tab w:val="num" w:pos="5040"/>
        </w:tabs>
        <w:ind w:left="5040" w:hanging="360"/>
      </w:pPr>
      <w:rPr>
        <w:rFonts w:ascii="FrutigerNext LT Regular" w:hAnsi="FrutigerNext LT Regular" w:hint="default"/>
      </w:rPr>
    </w:lvl>
    <w:lvl w:ilvl="7" w:tplc="CB364F5A" w:tentative="1">
      <w:start w:val="1"/>
      <w:numFmt w:val="bullet"/>
      <w:lvlText w:val="›"/>
      <w:lvlJc w:val="left"/>
      <w:pPr>
        <w:tabs>
          <w:tab w:val="num" w:pos="5760"/>
        </w:tabs>
        <w:ind w:left="5760" w:hanging="360"/>
      </w:pPr>
      <w:rPr>
        <w:rFonts w:ascii="FrutigerNext LT Regular" w:hAnsi="FrutigerNext LT Regular" w:hint="default"/>
      </w:rPr>
    </w:lvl>
    <w:lvl w:ilvl="8" w:tplc="951618DA" w:tentative="1">
      <w:start w:val="1"/>
      <w:numFmt w:val="bullet"/>
      <w:lvlText w:val="›"/>
      <w:lvlJc w:val="left"/>
      <w:pPr>
        <w:tabs>
          <w:tab w:val="num" w:pos="6480"/>
        </w:tabs>
        <w:ind w:left="6480" w:hanging="360"/>
      </w:pPr>
      <w:rPr>
        <w:rFonts w:ascii="FrutigerNext LT Regular" w:hAnsi="FrutigerNext LT Regular" w:hint="default"/>
      </w:rPr>
    </w:lvl>
  </w:abstractNum>
  <w:abstractNum w:abstractNumId="10" w15:restartNumberingAfterBreak="0">
    <w:nsid w:val="65CB5AF9"/>
    <w:multiLevelType w:val="hybridMultilevel"/>
    <w:tmpl w:val="BB5C53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83B64D0"/>
    <w:multiLevelType w:val="hybridMultilevel"/>
    <w:tmpl w:val="86CA7790"/>
    <w:lvl w:ilvl="0" w:tplc="3C4A4B52">
      <w:start w:val="1"/>
      <w:numFmt w:val="bullet"/>
      <w:lvlText w:val="›"/>
      <w:lvlJc w:val="left"/>
      <w:pPr>
        <w:tabs>
          <w:tab w:val="num" w:pos="720"/>
        </w:tabs>
        <w:ind w:left="720" w:hanging="360"/>
      </w:pPr>
      <w:rPr>
        <w:rFonts w:ascii="FrutigerNext LT Regular" w:hAnsi="FrutigerNext LT Regular" w:hint="default"/>
      </w:rPr>
    </w:lvl>
    <w:lvl w:ilvl="1" w:tplc="1276AA0A">
      <w:start w:val="1"/>
      <w:numFmt w:val="bullet"/>
      <w:lvlText w:val="›"/>
      <w:lvlJc w:val="left"/>
      <w:pPr>
        <w:tabs>
          <w:tab w:val="num" w:pos="1440"/>
        </w:tabs>
        <w:ind w:left="1440" w:hanging="360"/>
      </w:pPr>
      <w:rPr>
        <w:rFonts w:ascii="FrutigerNext LT Regular" w:hAnsi="FrutigerNext LT Regular" w:hint="default"/>
      </w:rPr>
    </w:lvl>
    <w:lvl w:ilvl="2" w:tplc="C9369818" w:tentative="1">
      <w:start w:val="1"/>
      <w:numFmt w:val="bullet"/>
      <w:lvlText w:val="›"/>
      <w:lvlJc w:val="left"/>
      <w:pPr>
        <w:tabs>
          <w:tab w:val="num" w:pos="2160"/>
        </w:tabs>
        <w:ind w:left="2160" w:hanging="360"/>
      </w:pPr>
      <w:rPr>
        <w:rFonts w:ascii="FrutigerNext LT Regular" w:hAnsi="FrutigerNext LT Regular" w:hint="default"/>
      </w:rPr>
    </w:lvl>
    <w:lvl w:ilvl="3" w:tplc="5ED0CE3C" w:tentative="1">
      <w:start w:val="1"/>
      <w:numFmt w:val="bullet"/>
      <w:lvlText w:val="›"/>
      <w:lvlJc w:val="left"/>
      <w:pPr>
        <w:tabs>
          <w:tab w:val="num" w:pos="2880"/>
        </w:tabs>
        <w:ind w:left="2880" w:hanging="360"/>
      </w:pPr>
      <w:rPr>
        <w:rFonts w:ascii="FrutigerNext LT Regular" w:hAnsi="FrutigerNext LT Regular" w:hint="default"/>
      </w:rPr>
    </w:lvl>
    <w:lvl w:ilvl="4" w:tplc="74881586" w:tentative="1">
      <w:start w:val="1"/>
      <w:numFmt w:val="bullet"/>
      <w:lvlText w:val="›"/>
      <w:lvlJc w:val="left"/>
      <w:pPr>
        <w:tabs>
          <w:tab w:val="num" w:pos="3600"/>
        </w:tabs>
        <w:ind w:left="3600" w:hanging="360"/>
      </w:pPr>
      <w:rPr>
        <w:rFonts w:ascii="FrutigerNext LT Regular" w:hAnsi="FrutigerNext LT Regular" w:hint="default"/>
      </w:rPr>
    </w:lvl>
    <w:lvl w:ilvl="5" w:tplc="1070F4C6" w:tentative="1">
      <w:start w:val="1"/>
      <w:numFmt w:val="bullet"/>
      <w:lvlText w:val="›"/>
      <w:lvlJc w:val="left"/>
      <w:pPr>
        <w:tabs>
          <w:tab w:val="num" w:pos="4320"/>
        </w:tabs>
        <w:ind w:left="4320" w:hanging="360"/>
      </w:pPr>
      <w:rPr>
        <w:rFonts w:ascii="FrutigerNext LT Regular" w:hAnsi="FrutigerNext LT Regular" w:hint="default"/>
      </w:rPr>
    </w:lvl>
    <w:lvl w:ilvl="6" w:tplc="DD5A5A7C" w:tentative="1">
      <w:start w:val="1"/>
      <w:numFmt w:val="bullet"/>
      <w:lvlText w:val="›"/>
      <w:lvlJc w:val="left"/>
      <w:pPr>
        <w:tabs>
          <w:tab w:val="num" w:pos="5040"/>
        </w:tabs>
        <w:ind w:left="5040" w:hanging="360"/>
      </w:pPr>
      <w:rPr>
        <w:rFonts w:ascii="FrutigerNext LT Regular" w:hAnsi="FrutigerNext LT Regular" w:hint="default"/>
      </w:rPr>
    </w:lvl>
    <w:lvl w:ilvl="7" w:tplc="A61066EA" w:tentative="1">
      <w:start w:val="1"/>
      <w:numFmt w:val="bullet"/>
      <w:lvlText w:val="›"/>
      <w:lvlJc w:val="left"/>
      <w:pPr>
        <w:tabs>
          <w:tab w:val="num" w:pos="5760"/>
        </w:tabs>
        <w:ind w:left="5760" w:hanging="360"/>
      </w:pPr>
      <w:rPr>
        <w:rFonts w:ascii="FrutigerNext LT Regular" w:hAnsi="FrutigerNext LT Regular" w:hint="default"/>
      </w:rPr>
    </w:lvl>
    <w:lvl w:ilvl="8" w:tplc="B606B786" w:tentative="1">
      <w:start w:val="1"/>
      <w:numFmt w:val="bullet"/>
      <w:lvlText w:val="›"/>
      <w:lvlJc w:val="left"/>
      <w:pPr>
        <w:tabs>
          <w:tab w:val="num" w:pos="6480"/>
        </w:tabs>
        <w:ind w:left="6480" w:hanging="360"/>
      </w:pPr>
      <w:rPr>
        <w:rFonts w:ascii="FrutigerNext LT Regular" w:hAnsi="FrutigerNext LT Regular" w:hint="default"/>
      </w:rPr>
    </w:lvl>
  </w:abstractNum>
  <w:abstractNum w:abstractNumId="12" w15:restartNumberingAfterBreak="0">
    <w:nsid w:val="692A3760"/>
    <w:multiLevelType w:val="hybridMultilevel"/>
    <w:tmpl w:val="26723E12"/>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F380E3E"/>
    <w:multiLevelType w:val="hybridMultilevel"/>
    <w:tmpl w:val="1C9601BA"/>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1633257"/>
    <w:multiLevelType w:val="hybridMultilevel"/>
    <w:tmpl w:val="3BBCEDCA"/>
    <w:lvl w:ilvl="0" w:tplc="08B8CC42">
      <w:start w:val="1"/>
      <w:numFmt w:val="decimal"/>
      <w:lvlText w:val="%1."/>
      <w:lvlJc w:val="left"/>
      <w:pPr>
        <w:ind w:left="360" w:hanging="360"/>
      </w:pPr>
      <w:rPr>
        <w:rFonts w:asciiTheme="minorHAnsi" w:eastAsiaTheme="minorEastAsia" w:hAnsiTheme="minorHAnsi" w:cstheme="minorBidi"/>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22F464F"/>
    <w:multiLevelType w:val="hybridMultilevel"/>
    <w:tmpl w:val="EE6E93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3C4003"/>
    <w:multiLevelType w:val="multilevel"/>
    <w:tmpl w:val="793C4003"/>
    <w:lvl w:ilvl="0">
      <w:start w:val="1"/>
      <w:numFmt w:val="decimal"/>
      <w:lvlText w:val="[%1]"/>
      <w:lvlJc w:val="left"/>
      <w:pPr>
        <w:ind w:left="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DE05110"/>
    <w:multiLevelType w:val="hybridMultilevel"/>
    <w:tmpl w:val="58A297C6"/>
    <w:lvl w:ilvl="0" w:tplc="CCF689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56040E"/>
    <w:multiLevelType w:val="hybridMultilevel"/>
    <w:tmpl w:val="852C5400"/>
    <w:lvl w:ilvl="0" w:tplc="1E82B1C0">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6"/>
  </w:num>
  <w:num w:numId="4">
    <w:abstractNumId w:val="13"/>
  </w:num>
  <w:num w:numId="5">
    <w:abstractNumId w:val="12"/>
  </w:num>
  <w:num w:numId="6">
    <w:abstractNumId w:val="3"/>
  </w:num>
  <w:num w:numId="7">
    <w:abstractNumId w:val="15"/>
  </w:num>
  <w:num w:numId="8">
    <w:abstractNumId w:val="1"/>
  </w:num>
  <w:num w:numId="9">
    <w:abstractNumId w:val="10"/>
  </w:num>
  <w:num w:numId="10">
    <w:abstractNumId w:val="7"/>
  </w:num>
  <w:num w:numId="11">
    <w:abstractNumId w:val="14"/>
  </w:num>
  <w:num w:numId="12">
    <w:abstractNumId w:val="9"/>
  </w:num>
  <w:num w:numId="13">
    <w:abstractNumId w:val="11"/>
  </w:num>
  <w:num w:numId="14">
    <w:abstractNumId w:val="4"/>
  </w:num>
  <w:num w:numId="15">
    <w:abstractNumId w:val="18"/>
  </w:num>
  <w:num w:numId="16">
    <w:abstractNumId w:val="2"/>
  </w:num>
  <w:num w:numId="17">
    <w:abstractNumId w:val="5"/>
  </w:num>
  <w:num w:numId="18">
    <w:abstractNumId w:val="1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378"/>
    <w:rsid w:val="00015E23"/>
    <w:rsid w:val="000260A1"/>
    <w:rsid w:val="00034A2D"/>
    <w:rsid w:val="000374CD"/>
    <w:rsid w:val="00044E5A"/>
    <w:rsid w:val="00072A98"/>
    <w:rsid w:val="0007609E"/>
    <w:rsid w:val="000768E9"/>
    <w:rsid w:val="00085219"/>
    <w:rsid w:val="00086616"/>
    <w:rsid w:val="00090CE9"/>
    <w:rsid w:val="00093EFF"/>
    <w:rsid w:val="00097FB3"/>
    <w:rsid w:val="000A4619"/>
    <w:rsid w:val="000B630E"/>
    <w:rsid w:val="000C1A53"/>
    <w:rsid w:val="000C4C36"/>
    <w:rsid w:val="000C4F48"/>
    <w:rsid w:val="000D3052"/>
    <w:rsid w:val="000D4C2D"/>
    <w:rsid w:val="000E1756"/>
    <w:rsid w:val="000E47E4"/>
    <w:rsid w:val="000F02E5"/>
    <w:rsid w:val="000F0814"/>
    <w:rsid w:val="000F313C"/>
    <w:rsid w:val="00116AE4"/>
    <w:rsid w:val="00143132"/>
    <w:rsid w:val="001456DA"/>
    <w:rsid w:val="00151A4C"/>
    <w:rsid w:val="00164302"/>
    <w:rsid w:val="00166FC5"/>
    <w:rsid w:val="00170569"/>
    <w:rsid w:val="001715F0"/>
    <w:rsid w:val="00172411"/>
    <w:rsid w:val="0017625E"/>
    <w:rsid w:val="00183BF1"/>
    <w:rsid w:val="001915C0"/>
    <w:rsid w:val="001A2AFD"/>
    <w:rsid w:val="001A40CA"/>
    <w:rsid w:val="001B7FCD"/>
    <w:rsid w:val="001C44DC"/>
    <w:rsid w:val="001D163E"/>
    <w:rsid w:val="001E438D"/>
    <w:rsid w:val="001E7412"/>
    <w:rsid w:val="001E7B02"/>
    <w:rsid w:val="001F6EBA"/>
    <w:rsid w:val="002021A0"/>
    <w:rsid w:val="00214909"/>
    <w:rsid w:val="00217851"/>
    <w:rsid w:val="002324BA"/>
    <w:rsid w:val="00245250"/>
    <w:rsid w:val="00246092"/>
    <w:rsid w:val="00252366"/>
    <w:rsid w:val="0025585F"/>
    <w:rsid w:val="002614CE"/>
    <w:rsid w:val="00264D25"/>
    <w:rsid w:val="00285C1C"/>
    <w:rsid w:val="0028653F"/>
    <w:rsid w:val="00287C0E"/>
    <w:rsid w:val="002979D1"/>
    <w:rsid w:val="002A3775"/>
    <w:rsid w:val="002A7116"/>
    <w:rsid w:val="002B590B"/>
    <w:rsid w:val="002C0D5C"/>
    <w:rsid w:val="002C1416"/>
    <w:rsid w:val="002C2C9D"/>
    <w:rsid w:val="002C3560"/>
    <w:rsid w:val="002C3DC3"/>
    <w:rsid w:val="002D4B69"/>
    <w:rsid w:val="002D5E79"/>
    <w:rsid w:val="002D7E66"/>
    <w:rsid w:val="002E0CE7"/>
    <w:rsid w:val="002E3020"/>
    <w:rsid w:val="002F13D3"/>
    <w:rsid w:val="0030013D"/>
    <w:rsid w:val="003038BE"/>
    <w:rsid w:val="00307FE7"/>
    <w:rsid w:val="00322509"/>
    <w:rsid w:val="00326E95"/>
    <w:rsid w:val="00327889"/>
    <w:rsid w:val="00331749"/>
    <w:rsid w:val="00334893"/>
    <w:rsid w:val="00345C9A"/>
    <w:rsid w:val="00346579"/>
    <w:rsid w:val="0036082F"/>
    <w:rsid w:val="00361DC3"/>
    <w:rsid w:val="00363E39"/>
    <w:rsid w:val="00371EC8"/>
    <w:rsid w:val="00377418"/>
    <w:rsid w:val="00391E40"/>
    <w:rsid w:val="003A7301"/>
    <w:rsid w:val="003B0998"/>
    <w:rsid w:val="003B38AA"/>
    <w:rsid w:val="003D4D60"/>
    <w:rsid w:val="003D658F"/>
    <w:rsid w:val="003E33D8"/>
    <w:rsid w:val="003E6BD1"/>
    <w:rsid w:val="003E7EF9"/>
    <w:rsid w:val="003F1622"/>
    <w:rsid w:val="003F3E02"/>
    <w:rsid w:val="00401BCC"/>
    <w:rsid w:val="004115B5"/>
    <w:rsid w:val="00413794"/>
    <w:rsid w:val="00414785"/>
    <w:rsid w:val="004200CB"/>
    <w:rsid w:val="0042051C"/>
    <w:rsid w:val="00430377"/>
    <w:rsid w:val="00431B38"/>
    <w:rsid w:val="004354CC"/>
    <w:rsid w:val="00451A41"/>
    <w:rsid w:val="00460A26"/>
    <w:rsid w:val="00461413"/>
    <w:rsid w:val="004640EB"/>
    <w:rsid w:val="004644D2"/>
    <w:rsid w:val="00467111"/>
    <w:rsid w:val="00467CB6"/>
    <w:rsid w:val="00473CBE"/>
    <w:rsid w:val="00476A62"/>
    <w:rsid w:val="00484147"/>
    <w:rsid w:val="00496F29"/>
    <w:rsid w:val="004A494D"/>
    <w:rsid w:val="004B0F3D"/>
    <w:rsid w:val="004C012E"/>
    <w:rsid w:val="004C5B93"/>
    <w:rsid w:val="004C7045"/>
    <w:rsid w:val="004D232E"/>
    <w:rsid w:val="004D7034"/>
    <w:rsid w:val="004E621F"/>
    <w:rsid w:val="00500C6E"/>
    <w:rsid w:val="00501BD5"/>
    <w:rsid w:val="00506B83"/>
    <w:rsid w:val="0051102D"/>
    <w:rsid w:val="00511F53"/>
    <w:rsid w:val="00512B26"/>
    <w:rsid w:val="005251D6"/>
    <w:rsid w:val="00530602"/>
    <w:rsid w:val="0054187F"/>
    <w:rsid w:val="005503BB"/>
    <w:rsid w:val="00553E59"/>
    <w:rsid w:val="00565845"/>
    <w:rsid w:val="00567A86"/>
    <w:rsid w:val="00571766"/>
    <w:rsid w:val="00584E3C"/>
    <w:rsid w:val="00585C28"/>
    <w:rsid w:val="00594133"/>
    <w:rsid w:val="005A1409"/>
    <w:rsid w:val="005B15A5"/>
    <w:rsid w:val="005B1715"/>
    <w:rsid w:val="005B2222"/>
    <w:rsid w:val="005B4EDC"/>
    <w:rsid w:val="005B6BF7"/>
    <w:rsid w:val="005C0252"/>
    <w:rsid w:val="005C092B"/>
    <w:rsid w:val="005C0AD8"/>
    <w:rsid w:val="005C122A"/>
    <w:rsid w:val="005D63A0"/>
    <w:rsid w:val="005D6847"/>
    <w:rsid w:val="005D73E4"/>
    <w:rsid w:val="005E2E7B"/>
    <w:rsid w:val="005E4851"/>
    <w:rsid w:val="005F670F"/>
    <w:rsid w:val="006133CF"/>
    <w:rsid w:val="0061601C"/>
    <w:rsid w:val="00620D30"/>
    <w:rsid w:val="006337A0"/>
    <w:rsid w:val="006414B4"/>
    <w:rsid w:val="00643069"/>
    <w:rsid w:val="00643AC5"/>
    <w:rsid w:val="00651882"/>
    <w:rsid w:val="00652D56"/>
    <w:rsid w:val="00664F7B"/>
    <w:rsid w:val="00681270"/>
    <w:rsid w:val="0068376D"/>
    <w:rsid w:val="006857FE"/>
    <w:rsid w:val="00691538"/>
    <w:rsid w:val="00695D31"/>
    <w:rsid w:val="00696B6D"/>
    <w:rsid w:val="0069761B"/>
    <w:rsid w:val="006A1448"/>
    <w:rsid w:val="006A3F55"/>
    <w:rsid w:val="006B38DF"/>
    <w:rsid w:val="006C5761"/>
    <w:rsid w:val="006C774E"/>
    <w:rsid w:val="006D1D10"/>
    <w:rsid w:val="006D4C46"/>
    <w:rsid w:val="006D6269"/>
    <w:rsid w:val="006E7C25"/>
    <w:rsid w:val="006F1EA2"/>
    <w:rsid w:val="006F2B3F"/>
    <w:rsid w:val="007017DD"/>
    <w:rsid w:val="007023E6"/>
    <w:rsid w:val="00704FEE"/>
    <w:rsid w:val="007077FB"/>
    <w:rsid w:val="00713FCE"/>
    <w:rsid w:val="00715378"/>
    <w:rsid w:val="00715BD0"/>
    <w:rsid w:val="0071711C"/>
    <w:rsid w:val="0072224D"/>
    <w:rsid w:val="00730F1A"/>
    <w:rsid w:val="00733E4A"/>
    <w:rsid w:val="00737649"/>
    <w:rsid w:val="00763B84"/>
    <w:rsid w:val="0077623D"/>
    <w:rsid w:val="00786B86"/>
    <w:rsid w:val="007A01F9"/>
    <w:rsid w:val="007A487B"/>
    <w:rsid w:val="007A7D1F"/>
    <w:rsid w:val="007C0A41"/>
    <w:rsid w:val="007C1F83"/>
    <w:rsid w:val="007C7D3A"/>
    <w:rsid w:val="007D0D20"/>
    <w:rsid w:val="007D1E68"/>
    <w:rsid w:val="007D7FB6"/>
    <w:rsid w:val="00806944"/>
    <w:rsid w:val="00815BA4"/>
    <w:rsid w:val="00817B06"/>
    <w:rsid w:val="00817EB8"/>
    <w:rsid w:val="0082533E"/>
    <w:rsid w:val="0082659D"/>
    <w:rsid w:val="00830426"/>
    <w:rsid w:val="0083555A"/>
    <w:rsid w:val="00843CA1"/>
    <w:rsid w:val="008533E7"/>
    <w:rsid w:val="0085459D"/>
    <w:rsid w:val="00866D4E"/>
    <w:rsid w:val="00873448"/>
    <w:rsid w:val="008738CA"/>
    <w:rsid w:val="00874F89"/>
    <w:rsid w:val="00875C60"/>
    <w:rsid w:val="008771F2"/>
    <w:rsid w:val="00881ECB"/>
    <w:rsid w:val="00882964"/>
    <w:rsid w:val="008A27A2"/>
    <w:rsid w:val="008B08CD"/>
    <w:rsid w:val="008B157B"/>
    <w:rsid w:val="008C6DD1"/>
    <w:rsid w:val="008D083B"/>
    <w:rsid w:val="008E7B28"/>
    <w:rsid w:val="008F603E"/>
    <w:rsid w:val="008F70C0"/>
    <w:rsid w:val="009049F4"/>
    <w:rsid w:val="009068A8"/>
    <w:rsid w:val="00910EE1"/>
    <w:rsid w:val="00915BAE"/>
    <w:rsid w:val="00920038"/>
    <w:rsid w:val="0092590C"/>
    <w:rsid w:val="009311D8"/>
    <w:rsid w:val="009348C0"/>
    <w:rsid w:val="00937CD6"/>
    <w:rsid w:val="00941378"/>
    <w:rsid w:val="00942371"/>
    <w:rsid w:val="0094512A"/>
    <w:rsid w:val="00946FB9"/>
    <w:rsid w:val="00951B19"/>
    <w:rsid w:val="00953B82"/>
    <w:rsid w:val="0096488F"/>
    <w:rsid w:val="00972A32"/>
    <w:rsid w:val="00974988"/>
    <w:rsid w:val="00976040"/>
    <w:rsid w:val="00983B0C"/>
    <w:rsid w:val="00984176"/>
    <w:rsid w:val="0098557A"/>
    <w:rsid w:val="00997603"/>
    <w:rsid w:val="009979BD"/>
    <w:rsid w:val="00997F44"/>
    <w:rsid w:val="009B057C"/>
    <w:rsid w:val="009B74F8"/>
    <w:rsid w:val="009D04CC"/>
    <w:rsid w:val="009D64FD"/>
    <w:rsid w:val="009E19BE"/>
    <w:rsid w:val="009E35C2"/>
    <w:rsid w:val="009E4AF4"/>
    <w:rsid w:val="009F0567"/>
    <w:rsid w:val="00A065D9"/>
    <w:rsid w:val="00A06656"/>
    <w:rsid w:val="00A075F7"/>
    <w:rsid w:val="00A12F65"/>
    <w:rsid w:val="00A144A1"/>
    <w:rsid w:val="00A15CEA"/>
    <w:rsid w:val="00A1772F"/>
    <w:rsid w:val="00A24A7C"/>
    <w:rsid w:val="00A24B6D"/>
    <w:rsid w:val="00A3218F"/>
    <w:rsid w:val="00A357E9"/>
    <w:rsid w:val="00A4673B"/>
    <w:rsid w:val="00A4758C"/>
    <w:rsid w:val="00A50E9B"/>
    <w:rsid w:val="00A56778"/>
    <w:rsid w:val="00A60D97"/>
    <w:rsid w:val="00A70B4A"/>
    <w:rsid w:val="00A733B7"/>
    <w:rsid w:val="00A73720"/>
    <w:rsid w:val="00A73F26"/>
    <w:rsid w:val="00A86A74"/>
    <w:rsid w:val="00A9077C"/>
    <w:rsid w:val="00A97B73"/>
    <w:rsid w:val="00AA0255"/>
    <w:rsid w:val="00AA3EF2"/>
    <w:rsid w:val="00AA7F89"/>
    <w:rsid w:val="00AB015A"/>
    <w:rsid w:val="00AB04B7"/>
    <w:rsid w:val="00AB225C"/>
    <w:rsid w:val="00AD0DEA"/>
    <w:rsid w:val="00AD376B"/>
    <w:rsid w:val="00AD60B5"/>
    <w:rsid w:val="00AE4662"/>
    <w:rsid w:val="00AF63E2"/>
    <w:rsid w:val="00B11B51"/>
    <w:rsid w:val="00B1372B"/>
    <w:rsid w:val="00B14619"/>
    <w:rsid w:val="00B14BEA"/>
    <w:rsid w:val="00B33059"/>
    <w:rsid w:val="00B40855"/>
    <w:rsid w:val="00B44C70"/>
    <w:rsid w:val="00B463AE"/>
    <w:rsid w:val="00B4715C"/>
    <w:rsid w:val="00B72122"/>
    <w:rsid w:val="00B84624"/>
    <w:rsid w:val="00B85222"/>
    <w:rsid w:val="00B85D90"/>
    <w:rsid w:val="00B869C8"/>
    <w:rsid w:val="00B9644B"/>
    <w:rsid w:val="00BB1E68"/>
    <w:rsid w:val="00BB2627"/>
    <w:rsid w:val="00BC49D9"/>
    <w:rsid w:val="00BD6449"/>
    <w:rsid w:val="00BE0B82"/>
    <w:rsid w:val="00C068E6"/>
    <w:rsid w:val="00C20851"/>
    <w:rsid w:val="00C216DC"/>
    <w:rsid w:val="00C45BF5"/>
    <w:rsid w:val="00C50164"/>
    <w:rsid w:val="00C56DA0"/>
    <w:rsid w:val="00C84B25"/>
    <w:rsid w:val="00C850D9"/>
    <w:rsid w:val="00C9359A"/>
    <w:rsid w:val="00CA4D37"/>
    <w:rsid w:val="00CB09FA"/>
    <w:rsid w:val="00CC0112"/>
    <w:rsid w:val="00CC0F7F"/>
    <w:rsid w:val="00CC7589"/>
    <w:rsid w:val="00CC7B2E"/>
    <w:rsid w:val="00CD47C4"/>
    <w:rsid w:val="00CD6139"/>
    <w:rsid w:val="00CD7040"/>
    <w:rsid w:val="00CE3191"/>
    <w:rsid w:val="00CE4552"/>
    <w:rsid w:val="00CE6925"/>
    <w:rsid w:val="00CF7210"/>
    <w:rsid w:val="00D048A6"/>
    <w:rsid w:val="00D10B16"/>
    <w:rsid w:val="00D12580"/>
    <w:rsid w:val="00D16F5E"/>
    <w:rsid w:val="00D21550"/>
    <w:rsid w:val="00D246BF"/>
    <w:rsid w:val="00D27B83"/>
    <w:rsid w:val="00D372E4"/>
    <w:rsid w:val="00D40D3B"/>
    <w:rsid w:val="00D51E0C"/>
    <w:rsid w:val="00D561D0"/>
    <w:rsid w:val="00D56E30"/>
    <w:rsid w:val="00D600BE"/>
    <w:rsid w:val="00D6792C"/>
    <w:rsid w:val="00D71CDE"/>
    <w:rsid w:val="00D71E1D"/>
    <w:rsid w:val="00D749CE"/>
    <w:rsid w:val="00D75003"/>
    <w:rsid w:val="00D82737"/>
    <w:rsid w:val="00D854ED"/>
    <w:rsid w:val="00D91481"/>
    <w:rsid w:val="00D963FE"/>
    <w:rsid w:val="00D96DDF"/>
    <w:rsid w:val="00D9791E"/>
    <w:rsid w:val="00DA0641"/>
    <w:rsid w:val="00DB6699"/>
    <w:rsid w:val="00DB6B4B"/>
    <w:rsid w:val="00DD5C78"/>
    <w:rsid w:val="00DD769E"/>
    <w:rsid w:val="00DE2854"/>
    <w:rsid w:val="00DE3052"/>
    <w:rsid w:val="00DE33E9"/>
    <w:rsid w:val="00DF2BA8"/>
    <w:rsid w:val="00DF3CE0"/>
    <w:rsid w:val="00E03C5F"/>
    <w:rsid w:val="00E06F61"/>
    <w:rsid w:val="00E07383"/>
    <w:rsid w:val="00E13E28"/>
    <w:rsid w:val="00E160E2"/>
    <w:rsid w:val="00E21849"/>
    <w:rsid w:val="00E2259D"/>
    <w:rsid w:val="00E33121"/>
    <w:rsid w:val="00E3415E"/>
    <w:rsid w:val="00E35CB7"/>
    <w:rsid w:val="00E51DCF"/>
    <w:rsid w:val="00E74947"/>
    <w:rsid w:val="00E81F5F"/>
    <w:rsid w:val="00E95CA9"/>
    <w:rsid w:val="00E976F3"/>
    <w:rsid w:val="00EA5F93"/>
    <w:rsid w:val="00EA6194"/>
    <w:rsid w:val="00EB2EA2"/>
    <w:rsid w:val="00EB2EEB"/>
    <w:rsid w:val="00EB4807"/>
    <w:rsid w:val="00EB6C93"/>
    <w:rsid w:val="00EC0A5F"/>
    <w:rsid w:val="00EC237F"/>
    <w:rsid w:val="00ED3133"/>
    <w:rsid w:val="00ED3491"/>
    <w:rsid w:val="00ED5596"/>
    <w:rsid w:val="00EE3E5F"/>
    <w:rsid w:val="00EF6498"/>
    <w:rsid w:val="00F0725D"/>
    <w:rsid w:val="00F22174"/>
    <w:rsid w:val="00F22742"/>
    <w:rsid w:val="00F24396"/>
    <w:rsid w:val="00F277A5"/>
    <w:rsid w:val="00F31382"/>
    <w:rsid w:val="00F32467"/>
    <w:rsid w:val="00F46741"/>
    <w:rsid w:val="00F609C1"/>
    <w:rsid w:val="00F6454E"/>
    <w:rsid w:val="00F66836"/>
    <w:rsid w:val="00F70D1F"/>
    <w:rsid w:val="00F71C76"/>
    <w:rsid w:val="00F7509B"/>
    <w:rsid w:val="00F83D93"/>
    <w:rsid w:val="00FA1DB2"/>
    <w:rsid w:val="00FA4598"/>
    <w:rsid w:val="00FA52CA"/>
    <w:rsid w:val="00FB523E"/>
    <w:rsid w:val="00FC2DA8"/>
    <w:rsid w:val="00FC374A"/>
    <w:rsid w:val="00FC49AD"/>
    <w:rsid w:val="00FC7E3E"/>
    <w:rsid w:val="00FC7F51"/>
    <w:rsid w:val="00FE02D9"/>
    <w:rsid w:val="00FE4023"/>
    <w:rsid w:val="00FE5B51"/>
    <w:rsid w:val="00FE607C"/>
    <w:rsid w:val="00FF49CA"/>
    <w:rsid w:val="00FF6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0B6B47"/>
  <w15:chartTrackingRefBased/>
  <w15:docId w15:val="{991943BA-84D5-4320-879E-DB9A360C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6D4E"/>
    <w:pPr>
      <w:widowControl w:val="0"/>
      <w:spacing w:after="120" w:line="240" w:lineRule="atLeast"/>
    </w:pPr>
    <w:rPr>
      <w:rFonts w:ascii="Arial" w:eastAsia="SimSun" w:hAnsi="Arial" w:cs="Times New Roman"/>
      <w:szCs w:val="20"/>
      <w:lang w:val="en-GB" w:eastAsia="en-US"/>
    </w:rPr>
  </w:style>
  <w:style w:type="paragraph" w:styleId="Heading1">
    <w:name w:val="heading 1"/>
    <w:basedOn w:val="Normal"/>
    <w:next w:val="Normal"/>
    <w:link w:val="Heading1Char"/>
    <w:uiPriority w:val="9"/>
    <w:qFormat/>
    <w:rsid w:val="009D64F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866D4E"/>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unhideWhenUsed/>
    <w:qFormat/>
    <w:rsid w:val="009976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6E7C2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976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13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1378"/>
  </w:style>
  <w:style w:type="paragraph" w:styleId="Footer">
    <w:name w:val="footer"/>
    <w:basedOn w:val="Normal"/>
    <w:link w:val="FooterChar"/>
    <w:uiPriority w:val="99"/>
    <w:unhideWhenUsed/>
    <w:rsid w:val="009413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1378"/>
  </w:style>
  <w:style w:type="character" w:customStyle="1" w:styleId="Heading2Char">
    <w:name w:val="Heading 2 Char"/>
    <w:basedOn w:val="DefaultParagraphFont"/>
    <w:link w:val="Heading2"/>
    <w:rsid w:val="00866D4E"/>
    <w:rPr>
      <w:rFonts w:ascii="Arial" w:eastAsia="SimSun" w:hAnsi="Arial" w:cs="Times New Roman"/>
      <w:b/>
      <w:sz w:val="24"/>
      <w:szCs w:val="20"/>
      <w:lang w:eastAsia="en-US"/>
    </w:rPr>
  </w:style>
  <w:style w:type="character" w:customStyle="1" w:styleId="Heading1Char">
    <w:name w:val="Heading 1 Char"/>
    <w:basedOn w:val="DefaultParagraphFont"/>
    <w:link w:val="Heading1"/>
    <w:uiPriority w:val="9"/>
    <w:rsid w:val="009D64FD"/>
    <w:rPr>
      <w:rFonts w:asciiTheme="majorHAnsi" w:eastAsiaTheme="majorEastAsia" w:hAnsiTheme="majorHAnsi" w:cstheme="majorBidi"/>
      <w:color w:val="2F5496" w:themeColor="accent1" w:themeShade="BF"/>
      <w:sz w:val="32"/>
      <w:szCs w:val="32"/>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51DCF"/>
    <w:pPr>
      <w:widowControl/>
      <w:spacing w:after="160" w:line="259" w:lineRule="auto"/>
      <w:ind w:left="720"/>
      <w:contextualSpacing/>
    </w:pPr>
    <w:rPr>
      <w:rFonts w:asciiTheme="minorHAnsi" w:eastAsiaTheme="minorEastAsia" w:hAnsiTheme="minorHAnsi" w:cstheme="minorBidi"/>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51DCF"/>
    <w:rPr>
      <w:lang w:val="en-GB" w:eastAsia="ko-KR"/>
    </w:rPr>
  </w:style>
  <w:style w:type="paragraph" w:styleId="Revision">
    <w:name w:val="Revision"/>
    <w:hidden/>
    <w:uiPriority w:val="99"/>
    <w:semiHidden/>
    <w:rsid w:val="000C1A53"/>
    <w:pPr>
      <w:spacing w:after="0" w:line="240" w:lineRule="auto"/>
    </w:pPr>
    <w:rPr>
      <w:rFonts w:ascii="Arial" w:eastAsia="SimSun" w:hAnsi="Arial" w:cs="Times New Roman"/>
      <w:szCs w:val="20"/>
      <w:lang w:val="en-GB" w:eastAsia="en-US"/>
    </w:rPr>
  </w:style>
  <w:style w:type="character" w:styleId="Hyperlink">
    <w:name w:val="Hyperlink"/>
    <w:basedOn w:val="DefaultParagraphFont"/>
    <w:uiPriority w:val="99"/>
    <w:unhideWhenUsed/>
    <w:rsid w:val="009D04CC"/>
    <w:rPr>
      <w:color w:val="0563C1" w:themeColor="hyperlink"/>
      <w:u w:val="single"/>
    </w:rPr>
  </w:style>
  <w:style w:type="character" w:customStyle="1" w:styleId="UnresolvedMention1">
    <w:name w:val="Unresolved Mention1"/>
    <w:basedOn w:val="DefaultParagraphFont"/>
    <w:uiPriority w:val="99"/>
    <w:semiHidden/>
    <w:unhideWhenUsed/>
    <w:rsid w:val="009D04CC"/>
    <w:rPr>
      <w:color w:val="605E5C"/>
      <w:shd w:val="clear" w:color="auto" w:fill="E1DFDD"/>
    </w:rPr>
  </w:style>
  <w:style w:type="paragraph" w:customStyle="1" w:styleId="EX">
    <w:name w:val="EX"/>
    <w:basedOn w:val="Normal"/>
    <w:link w:val="EXChar"/>
    <w:qFormat/>
    <w:rsid w:val="004644D2"/>
    <w:pPr>
      <w:keepLines/>
      <w:widowControl/>
      <w:overflowPunct w:val="0"/>
      <w:autoSpaceDE w:val="0"/>
      <w:autoSpaceDN w:val="0"/>
      <w:adjustRightInd w:val="0"/>
      <w:spacing w:after="180" w:line="240" w:lineRule="auto"/>
      <w:ind w:left="1702" w:hanging="1418"/>
      <w:textAlignment w:val="baseline"/>
    </w:pPr>
    <w:rPr>
      <w:rFonts w:ascii="Times New Roman" w:eastAsia="Times New Roman" w:hAnsi="Times New Roman"/>
      <w:color w:val="000000"/>
      <w:sz w:val="20"/>
      <w:lang w:eastAsia="ja-JP"/>
    </w:rPr>
  </w:style>
  <w:style w:type="character" w:customStyle="1" w:styleId="EXChar">
    <w:name w:val="EX Char"/>
    <w:link w:val="EX"/>
    <w:qFormat/>
    <w:locked/>
    <w:rsid w:val="004644D2"/>
    <w:rPr>
      <w:rFonts w:ascii="Times New Roman" w:eastAsia="Times New Roman" w:hAnsi="Times New Roman" w:cs="Times New Roman"/>
      <w:color w:val="000000"/>
      <w:sz w:val="20"/>
      <w:szCs w:val="20"/>
      <w:lang w:val="en-GB" w:eastAsia="ja-JP"/>
    </w:rPr>
  </w:style>
  <w:style w:type="paragraph" w:customStyle="1" w:styleId="1">
    <w:name w:val="正文1"/>
    <w:basedOn w:val="Normal"/>
    <w:qFormat/>
    <w:rsid w:val="00BD6449"/>
    <w:pPr>
      <w:widowControl/>
      <w:spacing w:before="100" w:beforeAutospacing="1" w:after="100" w:afterAutospacing="1" w:line="240" w:lineRule="auto"/>
    </w:pPr>
    <w:rPr>
      <w:rFonts w:ascii="SimSun" w:hAnsi="SimSun" w:cs="SimSun"/>
      <w:sz w:val="24"/>
      <w:szCs w:val="24"/>
      <w:lang w:val="en-US" w:eastAsia="zh-CN"/>
    </w:rPr>
  </w:style>
  <w:style w:type="paragraph" w:styleId="TOCHeading">
    <w:name w:val="TOC Heading"/>
    <w:basedOn w:val="Heading1"/>
    <w:next w:val="Normal"/>
    <w:uiPriority w:val="39"/>
    <w:unhideWhenUsed/>
    <w:qFormat/>
    <w:rsid w:val="00FA1DB2"/>
    <w:pPr>
      <w:widowControl/>
      <w:spacing w:line="259" w:lineRule="auto"/>
      <w:outlineLvl w:val="9"/>
    </w:pPr>
    <w:rPr>
      <w:lang w:val="en-US"/>
    </w:rPr>
  </w:style>
  <w:style w:type="paragraph" w:styleId="TOC2">
    <w:name w:val="toc 2"/>
    <w:basedOn w:val="Normal"/>
    <w:next w:val="Normal"/>
    <w:autoRedefine/>
    <w:uiPriority w:val="39"/>
    <w:unhideWhenUsed/>
    <w:rsid w:val="00DF2BA8"/>
    <w:pPr>
      <w:tabs>
        <w:tab w:val="left" w:pos="1320"/>
        <w:tab w:val="right" w:leader="dot" w:pos="9350"/>
      </w:tabs>
      <w:spacing w:after="100"/>
    </w:pPr>
  </w:style>
  <w:style w:type="paragraph" w:styleId="TOC1">
    <w:name w:val="toc 1"/>
    <w:basedOn w:val="Normal"/>
    <w:next w:val="Normal"/>
    <w:autoRedefine/>
    <w:uiPriority w:val="39"/>
    <w:unhideWhenUsed/>
    <w:rsid w:val="00496F29"/>
    <w:pPr>
      <w:tabs>
        <w:tab w:val="left" w:pos="440"/>
        <w:tab w:val="right" w:leader="dot" w:pos="9350"/>
      </w:tabs>
      <w:spacing w:after="100"/>
    </w:pPr>
  </w:style>
  <w:style w:type="character" w:customStyle="1" w:styleId="Heading4Char">
    <w:name w:val="Heading 4 Char"/>
    <w:basedOn w:val="DefaultParagraphFont"/>
    <w:link w:val="Heading4"/>
    <w:uiPriority w:val="9"/>
    <w:rsid w:val="006E7C25"/>
    <w:rPr>
      <w:rFonts w:asciiTheme="majorHAnsi" w:eastAsiaTheme="majorEastAsia" w:hAnsiTheme="majorHAnsi" w:cstheme="majorBidi"/>
      <w:i/>
      <w:iCs/>
      <w:color w:val="2F5496" w:themeColor="accent1" w:themeShade="BF"/>
      <w:szCs w:val="20"/>
      <w:lang w:val="en-GB" w:eastAsia="en-US"/>
    </w:rPr>
  </w:style>
  <w:style w:type="character" w:customStyle="1" w:styleId="Heading3Char">
    <w:name w:val="Heading 3 Char"/>
    <w:basedOn w:val="DefaultParagraphFont"/>
    <w:link w:val="Heading3"/>
    <w:uiPriority w:val="9"/>
    <w:rsid w:val="00997603"/>
    <w:rPr>
      <w:rFonts w:asciiTheme="majorHAnsi" w:eastAsiaTheme="majorEastAsia" w:hAnsiTheme="majorHAnsi" w:cstheme="majorBidi"/>
      <w:color w:val="1F3763" w:themeColor="accent1" w:themeShade="7F"/>
      <w:sz w:val="24"/>
      <w:szCs w:val="24"/>
      <w:lang w:val="en-GB" w:eastAsia="en-US"/>
    </w:rPr>
  </w:style>
  <w:style w:type="character" w:customStyle="1" w:styleId="Heading5Char">
    <w:name w:val="Heading 5 Char"/>
    <w:basedOn w:val="DefaultParagraphFont"/>
    <w:link w:val="Heading5"/>
    <w:uiPriority w:val="9"/>
    <w:rsid w:val="00997603"/>
    <w:rPr>
      <w:rFonts w:asciiTheme="majorHAnsi" w:eastAsiaTheme="majorEastAsia" w:hAnsiTheme="majorHAnsi" w:cstheme="majorBidi"/>
      <w:color w:val="2F5496" w:themeColor="accent1" w:themeShade="BF"/>
      <w:szCs w:val="20"/>
      <w:lang w:val="en-GB" w:eastAsia="en-US"/>
    </w:rPr>
  </w:style>
  <w:style w:type="paragraph" w:styleId="TOC3">
    <w:name w:val="toc 3"/>
    <w:basedOn w:val="Normal"/>
    <w:next w:val="Normal"/>
    <w:autoRedefine/>
    <w:uiPriority w:val="39"/>
    <w:unhideWhenUsed/>
    <w:rsid w:val="00D048A6"/>
    <w:pPr>
      <w:tabs>
        <w:tab w:val="right" w:leader="dot" w:pos="9350"/>
      </w:tabs>
      <w:spacing w:after="100"/>
      <w:ind w:left="440"/>
    </w:pPr>
  </w:style>
  <w:style w:type="paragraph" w:styleId="Caption">
    <w:name w:val="caption"/>
    <w:basedOn w:val="Normal"/>
    <w:next w:val="Normal"/>
    <w:uiPriority w:val="35"/>
    <w:unhideWhenUsed/>
    <w:qFormat/>
    <w:rsid w:val="000374CD"/>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7A487B"/>
    <w:pPr>
      <w:spacing w:after="0" w:line="240" w:lineRule="auto"/>
    </w:pPr>
    <w:rPr>
      <w:sz w:val="18"/>
      <w:szCs w:val="18"/>
    </w:rPr>
  </w:style>
  <w:style w:type="character" w:customStyle="1" w:styleId="BalloonTextChar">
    <w:name w:val="Balloon Text Char"/>
    <w:basedOn w:val="DefaultParagraphFont"/>
    <w:link w:val="BalloonText"/>
    <w:uiPriority w:val="99"/>
    <w:semiHidden/>
    <w:rsid w:val="007A487B"/>
    <w:rPr>
      <w:rFonts w:ascii="Arial" w:eastAsia="SimSun" w:hAnsi="Arial" w:cs="Times New Roman"/>
      <w:sz w:val="18"/>
      <w:szCs w:val="18"/>
      <w:lang w:val="en-GB" w:eastAsia="en-US"/>
    </w:rPr>
  </w:style>
  <w:style w:type="character" w:styleId="CommentReference">
    <w:name w:val="annotation reference"/>
    <w:basedOn w:val="DefaultParagraphFont"/>
    <w:uiPriority w:val="99"/>
    <w:semiHidden/>
    <w:unhideWhenUsed/>
    <w:rsid w:val="00C9359A"/>
    <w:rPr>
      <w:sz w:val="21"/>
      <w:szCs w:val="21"/>
    </w:rPr>
  </w:style>
  <w:style w:type="paragraph" w:styleId="CommentText">
    <w:name w:val="annotation text"/>
    <w:basedOn w:val="Normal"/>
    <w:link w:val="CommentTextChar"/>
    <w:uiPriority w:val="99"/>
    <w:semiHidden/>
    <w:unhideWhenUsed/>
    <w:rsid w:val="00C9359A"/>
  </w:style>
  <w:style w:type="character" w:customStyle="1" w:styleId="CommentTextChar">
    <w:name w:val="Comment Text Char"/>
    <w:basedOn w:val="DefaultParagraphFont"/>
    <w:link w:val="CommentText"/>
    <w:uiPriority w:val="99"/>
    <w:semiHidden/>
    <w:rsid w:val="00C9359A"/>
    <w:rPr>
      <w:rFonts w:ascii="Arial" w:eastAsia="SimSun" w:hAnsi="Arial" w:cs="Times New Roman"/>
      <w:szCs w:val="20"/>
      <w:lang w:val="en-GB" w:eastAsia="en-US"/>
    </w:rPr>
  </w:style>
  <w:style w:type="paragraph" w:styleId="CommentSubject">
    <w:name w:val="annotation subject"/>
    <w:basedOn w:val="CommentText"/>
    <w:next w:val="CommentText"/>
    <w:link w:val="CommentSubjectChar"/>
    <w:uiPriority w:val="99"/>
    <w:semiHidden/>
    <w:unhideWhenUsed/>
    <w:rsid w:val="00C9359A"/>
    <w:rPr>
      <w:b/>
      <w:bCs/>
    </w:rPr>
  </w:style>
  <w:style w:type="character" w:customStyle="1" w:styleId="CommentSubjectChar">
    <w:name w:val="Comment Subject Char"/>
    <w:basedOn w:val="CommentTextChar"/>
    <w:link w:val="CommentSubject"/>
    <w:uiPriority w:val="99"/>
    <w:semiHidden/>
    <w:rsid w:val="00C9359A"/>
    <w:rPr>
      <w:rFonts w:ascii="Arial" w:eastAsia="SimSun" w:hAnsi="Arial" w:cs="Times New Roman"/>
      <w:b/>
      <w:bCs/>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89892">
      <w:bodyDiv w:val="1"/>
      <w:marLeft w:val="0"/>
      <w:marRight w:val="0"/>
      <w:marTop w:val="0"/>
      <w:marBottom w:val="0"/>
      <w:divBdr>
        <w:top w:val="none" w:sz="0" w:space="0" w:color="auto"/>
        <w:left w:val="none" w:sz="0" w:space="0" w:color="auto"/>
        <w:bottom w:val="none" w:sz="0" w:space="0" w:color="auto"/>
        <w:right w:val="none" w:sz="0" w:space="0" w:color="auto"/>
      </w:divBdr>
    </w:div>
    <w:div w:id="604575486">
      <w:bodyDiv w:val="1"/>
      <w:marLeft w:val="0"/>
      <w:marRight w:val="0"/>
      <w:marTop w:val="0"/>
      <w:marBottom w:val="0"/>
      <w:divBdr>
        <w:top w:val="none" w:sz="0" w:space="0" w:color="auto"/>
        <w:left w:val="none" w:sz="0" w:space="0" w:color="auto"/>
        <w:bottom w:val="none" w:sz="0" w:space="0" w:color="auto"/>
        <w:right w:val="none" w:sz="0" w:space="0" w:color="auto"/>
      </w:divBdr>
      <w:divsChild>
        <w:div w:id="297296964">
          <w:marLeft w:val="1008"/>
          <w:marRight w:val="0"/>
          <w:marTop w:val="0"/>
          <w:marBottom w:val="0"/>
          <w:divBdr>
            <w:top w:val="none" w:sz="0" w:space="0" w:color="auto"/>
            <w:left w:val="none" w:sz="0" w:space="0" w:color="auto"/>
            <w:bottom w:val="none" w:sz="0" w:space="0" w:color="auto"/>
            <w:right w:val="none" w:sz="0" w:space="0" w:color="auto"/>
          </w:divBdr>
        </w:div>
      </w:divsChild>
    </w:div>
    <w:div w:id="866408604">
      <w:bodyDiv w:val="1"/>
      <w:marLeft w:val="0"/>
      <w:marRight w:val="0"/>
      <w:marTop w:val="0"/>
      <w:marBottom w:val="0"/>
      <w:divBdr>
        <w:top w:val="none" w:sz="0" w:space="0" w:color="auto"/>
        <w:left w:val="none" w:sz="0" w:space="0" w:color="auto"/>
        <w:bottom w:val="none" w:sz="0" w:space="0" w:color="auto"/>
        <w:right w:val="none" w:sz="0" w:space="0" w:color="auto"/>
      </w:divBdr>
      <w:divsChild>
        <w:div w:id="529924484">
          <w:marLeft w:val="461"/>
          <w:marRight w:val="0"/>
          <w:marTop w:val="0"/>
          <w:marBottom w:val="0"/>
          <w:divBdr>
            <w:top w:val="none" w:sz="0" w:space="0" w:color="auto"/>
            <w:left w:val="none" w:sz="0" w:space="0" w:color="auto"/>
            <w:bottom w:val="none" w:sz="0" w:space="0" w:color="auto"/>
            <w:right w:val="none" w:sz="0" w:space="0" w:color="auto"/>
          </w:divBdr>
        </w:div>
        <w:div w:id="1903058064">
          <w:marLeft w:val="1008"/>
          <w:marRight w:val="0"/>
          <w:marTop w:val="0"/>
          <w:marBottom w:val="0"/>
          <w:divBdr>
            <w:top w:val="none" w:sz="0" w:space="0" w:color="auto"/>
            <w:left w:val="none" w:sz="0" w:space="0" w:color="auto"/>
            <w:bottom w:val="none" w:sz="0" w:space="0" w:color="auto"/>
            <w:right w:val="none" w:sz="0" w:space="0" w:color="auto"/>
          </w:divBdr>
        </w:div>
      </w:divsChild>
    </w:div>
    <w:div w:id="1581134379">
      <w:bodyDiv w:val="1"/>
      <w:marLeft w:val="0"/>
      <w:marRight w:val="0"/>
      <w:marTop w:val="0"/>
      <w:marBottom w:val="0"/>
      <w:divBdr>
        <w:top w:val="none" w:sz="0" w:space="0" w:color="auto"/>
        <w:left w:val="none" w:sz="0" w:space="0" w:color="auto"/>
        <w:bottom w:val="none" w:sz="0" w:space="0" w:color="auto"/>
        <w:right w:val="none" w:sz="0" w:space="0" w:color="auto"/>
      </w:divBdr>
    </w:div>
    <w:div w:id="1696423964">
      <w:bodyDiv w:val="1"/>
      <w:marLeft w:val="0"/>
      <w:marRight w:val="0"/>
      <w:marTop w:val="0"/>
      <w:marBottom w:val="0"/>
      <w:divBdr>
        <w:top w:val="none" w:sz="0" w:space="0" w:color="auto"/>
        <w:left w:val="none" w:sz="0" w:space="0" w:color="auto"/>
        <w:bottom w:val="none" w:sz="0" w:space="0" w:color="auto"/>
        <w:right w:val="none" w:sz="0" w:space="0" w:color="auto"/>
      </w:divBdr>
      <w:divsChild>
        <w:div w:id="1845051279">
          <w:marLeft w:val="100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016ED-7FF5-4818-A24C-E41C0C6C75D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Shuai</dc:creator>
  <cp:keywords/>
  <dc:description/>
  <cp:lastModifiedBy>Su Huanyu</cp:lastModifiedBy>
  <cp:revision>2</cp:revision>
  <dcterms:created xsi:type="dcterms:W3CDTF">2023-08-15T19:14:00Z</dcterms:created>
  <dcterms:modified xsi:type="dcterms:W3CDTF">2023-08-15T19:14:00Z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709016ad-2c82-4635-9cd0-20b61ccdae5d</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1682042812</vt:lpwstr>
  </property>
  <property fmtid="{D5CDD505-2E9C-101B-9397-08002B2CF9AE}" pid="7" name="_2015_ms_pID_725343">
    <vt:lpwstr>(3)C3Dmfn8f8k7lBOlqslkyT7HnCW6eGb3wQPxmYBeE6FhNIdZQ3kvmM9EGmrugn/97T/OrbCZr
0uWZJDlMqLuKe/is+hiE7/yNyHfM62/6pM+Wopz6o245Rg2AICTG/Q2PFT04UJ9Wfdn/8esQ
qlaRTI3aOu1A3k3VukCQ359yfb8C8n0Hp2tqW0bE9oKmnnyMyjCA7fOxYxTh3P5obaoGeu11
DCcqag6KFo1moSE9qs</vt:lpwstr>
  </property>
  <property fmtid="{D5CDD505-2E9C-101B-9397-08002B2CF9AE}" pid="8" name="_2015_ms_pID_7253431">
    <vt:lpwstr>36xk9QOL+dgPRphSuhPjD8dsDdsC84MQciSctS6NqDwwYYOkpi2W+d
e7coJCSMK2eMx121PKw3pkWHjxGK/cvRMopswRnsStPtmrvmgG8f+f1ytDo473tZ1w2gZY5H
lJvqGC/YhPxVGURjZY/GEErXmb8PzJ1lXr4ILsd8HovBBkukkrpk1Fn/dDAW4uapVl9IvP4U
38luXUqZV6mP2wuHctQUeAaBejn1PAzQHrv6</vt:lpwstr>
  </property>
  <property fmtid="{D5CDD505-2E9C-101B-9397-08002B2CF9AE}" pid="9" name="_2015_ms_pID_7253432">
    <vt:lpwstr>Ig==</vt:lpwstr>
  </property>
</Properties>
</file>